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9F742" w14:textId="77777777" w:rsidR="007725FD" w:rsidRPr="003A62E6" w:rsidRDefault="007725FD" w:rsidP="00351819">
      <w:pPr>
        <w:pStyle w:val="a6"/>
        <w:spacing w:before="0" w:beforeAutospacing="0" w:after="0" w:afterAutospacing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3A62E6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Муниципальное казённое общеобразовательное учреждение «Городовиковская средняя общеобразовательная школа № 1 им. </w:t>
      </w:r>
      <w:r w:rsidRPr="003A62E6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3A62E6">
        <w:rPr>
          <w:rFonts w:ascii="Times New Roman" w:hAnsi="Times New Roman" w:cs="Times New Roman"/>
          <w:sz w:val="24"/>
          <w:szCs w:val="24"/>
        </w:rPr>
        <w:t>Лазарева</w:t>
      </w:r>
      <w:proofErr w:type="spellEnd"/>
      <w:r w:rsidRPr="003A62E6">
        <w:rPr>
          <w:rFonts w:ascii="Times New Roman" w:hAnsi="Times New Roman" w:cs="Times New Roman"/>
          <w:sz w:val="24"/>
          <w:szCs w:val="24"/>
        </w:rPr>
        <w:t>»</w:t>
      </w:r>
    </w:p>
    <w:p w14:paraId="5F0F5C0B" w14:textId="77777777" w:rsidR="007725FD" w:rsidRPr="003A62E6" w:rsidRDefault="007725FD" w:rsidP="00351819">
      <w:pPr>
        <w:pStyle w:val="a6"/>
        <w:spacing w:before="0" w:beforeAutospacing="0" w:after="0" w:afterAutospacing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3A62E6">
        <w:rPr>
          <w:rFonts w:ascii="Times New Roman" w:hAnsi="Times New Roman" w:cs="Times New Roman"/>
          <w:sz w:val="24"/>
          <w:szCs w:val="24"/>
        </w:rPr>
        <w:t xml:space="preserve">(МКОУ «ГСОШ № 1 </w:t>
      </w:r>
      <w:proofErr w:type="spellStart"/>
      <w:r w:rsidRPr="003A62E6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Pr="003A62E6">
        <w:rPr>
          <w:rFonts w:ascii="Times New Roman" w:hAnsi="Times New Roman" w:cs="Times New Roman"/>
          <w:sz w:val="24"/>
          <w:szCs w:val="24"/>
        </w:rPr>
        <w:t xml:space="preserve">. Г. </w:t>
      </w:r>
      <w:proofErr w:type="spellStart"/>
      <w:r w:rsidRPr="003A62E6">
        <w:rPr>
          <w:rFonts w:ascii="Times New Roman" w:hAnsi="Times New Roman" w:cs="Times New Roman"/>
          <w:sz w:val="24"/>
          <w:szCs w:val="24"/>
        </w:rPr>
        <w:t>Лазарева</w:t>
      </w:r>
      <w:proofErr w:type="spellEnd"/>
      <w:r w:rsidRPr="003A62E6">
        <w:rPr>
          <w:rFonts w:ascii="Times New Roman" w:hAnsi="Times New Roman" w:cs="Times New Roman"/>
          <w:sz w:val="24"/>
          <w:szCs w:val="24"/>
        </w:rPr>
        <w:t>»)</w:t>
      </w:r>
    </w:p>
    <w:p w14:paraId="6B4AED42" w14:textId="77777777" w:rsidR="007725FD" w:rsidRPr="003A62E6" w:rsidRDefault="007725FD" w:rsidP="00351819">
      <w:pPr>
        <w:widowControl w:val="0"/>
        <w:adjustRightInd w:val="0"/>
        <w:spacing w:before="0" w:beforeAutospacing="0" w:after="0" w:afterAutospacing="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F9E65A" w14:textId="015728D1" w:rsidR="003707BE" w:rsidRDefault="003707BE" w:rsidP="003707BE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99279B7" wp14:editId="3CB16362">
            <wp:extent cx="5732145" cy="764286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64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5987F" w14:textId="77777777" w:rsidR="003707BE" w:rsidRDefault="003707BE" w:rsidP="003707BE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14:paraId="217DE6DD" w14:textId="77777777" w:rsidR="003707BE" w:rsidRPr="003A62E6" w:rsidRDefault="003707BE" w:rsidP="00351819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</w:rPr>
      </w:pPr>
    </w:p>
    <w:p w14:paraId="35A891E5" w14:textId="77777777" w:rsidR="007725FD" w:rsidRPr="003A62E6" w:rsidRDefault="007725FD" w:rsidP="00351819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19"/>
        <w:gridCol w:w="4408"/>
      </w:tblGrid>
      <w:tr w:rsidR="007725FD" w:rsidRPr="003A62E6" w14:paraId="2C16DFFA" w14:textId="77777777" w:rsidTr="00F05639">
        <w:trPr>
          <w:jc w:val="center"/>
        </w:trPr>
        <w:tc>
          <w:tcPr>
            <w:tcW w:w="4815" w:type="dxa"/>
            <w:hideMark/>
          </w:tcPr>
          <w:p w14:paraId="1EF1DA81" w14:textId="77777777" w:rsidR="007725FD" w:rsidRPr="003A62E6" w:rsidRDefault="007725FD" w:rsidP="00351819">
            <w:pPr>
              <w:suppressAutoHyphens/>
              <w:autoSpaceDE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A62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СОГЛАСОВАНО:                                          </w:t>
            </w:r>
          </w:p>
          <w:p w14:paraId="3F585850" w14:textId="7ECDB133" w:rsidR="007725FD" w:rsidRPr="003A62E6" w:rsidRDefault="007A2918" w:rsidP="00351819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Педс</w:t>
            </w:r>
            <w:r w:rsidR="007725FD" w:rsidRPr="003A62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овет школы</w:t>
            </w:r>
          </w:p>
          <w:p w14:paraId="3B40B98C" w14:textId="3E071C75" w:rsidR="007725FD" w:rsidRPr="003A62E6" w:rsidRDefault="007725FD" w:rsidP="00351819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A62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Протокол № </w:t>
            </w:r>
            <w:r w:rsidR="007A29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1 </w:t>
            </w:r>
            <w:r w:rsidRPr="003A62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от </w:t>
            </w:r>
            <w:r w:rsidR="007A29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26 августа</w:t>
            </w:r>
            <w:r w:rsidRPr="003A62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2020г.</w:t>
            </w:r>
          </w:p>
          <w:p w14:paraId="3D1B0A73" w14:textId="77777777" w:rsidR="007725FD" w:rsidRPr="003A62E6" w:rsidRDefault="007725FD" w:rsidP="00351819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A62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                 </w:t>
            </w:r>
          </w:p>
        </w:tc>
        <w:tc>
          <w:tcPr>
            <w:tcW w:w="4530" w:type="dxa"/>
          </w:tcPr>
          <w:p w14:paraId="516CA868" w14:textId="77777777" w:rsidR="007725FD" w:rsidRPr="003A62E6" w:rsidRDefault="007725FD" w:rsidP="00351819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A62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УТВЕРЖДАЮ</w:t>
            </w:r>
          </w:p>
          <w:p w14:paraId="50857453" w14:textId="77777777" w:rsidR="007725FD" w:rsidRPr="003A62E6" w:rsidRDefault="007725FD" w:rsidP="00351819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A62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Директор </w:t>
            </w:r>
          </w:p>
          <w:p w14:paraId="2ACC6620" w14:textId="77777777" w:rsidR="007725FD" w:rsidRPr="003A62E6" w:rsidRDefault="007725FD" w:rsidP="00351819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  <w:p w14:paraId="7E76A885" w14:textId="77777777" w:rsidR="007725FD" w:rsidRPr="003A62E6" w:rsidRDefault="007725FD" w:rsidP="00351819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A62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__________________/Е.Г. Зунгруева/</w:t>
            </w:r>
          </w:p>
          <w:p w14:paraId="292C00C9" w14:textId="77777777" w:rsidR="007725FD" w:rsidRPr="003A62E6" w:rsidRDefault="007725FD" w:rsidP="00351819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A62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                             </w:t>
            </w:r>
          </w:p>
          <w:p w14:paraId="1826EC46" w14:textId="77777777" w:rsidR="007725FD" w:rsidRPr="003A62E6" w:rsidRDefault="007725FD" w:rsidP="00351819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2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«26» </w:t>
            </w:r>
            <w:proofErr w:type="spellStart"/>
            <w:r w:rsidRPr="003A62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августа</w:t>
            </w:r>
            <w:proofErr w:type="spellEnd"/>
            <w:r w:rsidRPr="003A62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2020 г.</w:t>
            </w:r>
          </w:p>
          <w:p w14:paraId="2842F752" w14:textId="77777777" w:rsidR="007725FD" w:rsidRPr="003A62E6" w:rsidRDefault="007725FD" w:rsidP="00351819">
            <w:pPr>
              <w:suppressAutoHyphens/>
              <w:autoSpaceDE w:val="0"/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25FD" w:rsidRPr="003A62E6" w14:paraId="569E0065" w14:textId="77777777" w:rsidTr="00F05639">
        <w:trPr>
          <w:jc w:val="center"/>
        </w:trPr>
        <w:tc>
          <w:tcPr>
            <w:tcW w:w="4815" w:type="dxa"/>
          </w:tcPr>
          <w:p w14:paraId="049B55D6" w14:textId="77777777" w:rsidR="007725FD" w:rsidRPr="003A62E6" w:rsidRDefault="007725FD" w:rsidP="00351819">
            <w:pPr>
              <w:suppressAutoHyphens/>
              <w:autoSpaceDE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14:paraId="5638A851" w14:textId="77777777" w:rsidR="007725FD" w:rsidRPr="003A62E6" w:rsidRDefault="007725FD" w:rsidP="00351819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681FBC9" w14:textId="77777777" w:rsidR="007725FD" w:rsidRPr="003A62E6" w:rsidRDefault="007725FD" w:rsidP="00351819">
      <w:pPr>
        <w:spacing w:before="0" w:beforeAutospacing="0" w:after="0" w:afterAutospacing="0"/>
        <w:contextualSpacing/>
        <w:rPr>
          <w:rFonts w:ascii="Times New Roman" w:hAnsi="Times New Roman" w:cs="Times New Roman"/>
        </w:rPr>
      </w:pPr>
    </w:p>
    <w:p w14:paraId="43A5005F" w14:textId="77777777" w:rsidR="007725FD" w:rsidRPr="003A62E6" w:rsidRDefault="007725FD" w:rsidP="00351819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</w:rPr>
      </w:pPr>
    </w:p>
    <w:p w14:paraId="2C0C18C0" w14:textId="77777777" w:rsidR="007725FD" w:rsidRPr="003A62E6" w:rsidRDefault="007725FD" w:rsidP="00351819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</w:rPr>
      </w:pPr>
    </w:p>
    <w:p w14:paraId="02845BFB" w14:textId="77777777" w:rsidR="007725FD" w:rsidRPr="003A62E6" w:rsidRDefault="007725FD" w:rsidP="00351819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A62E6">
        <w:rPr>
          <w:rFonts w:ascii="Times New Roman" w:hAnsi="Times New Roman" w:cs="Times New Roman"/>
          <w:b/>
          <w:bCs/>
          <w:sz w:val="32"/>
          <w:szCs w:val="32"/>
        </w:rPr>
        <w:t xml:space="preserve">ПОЛОЖЕНИЕ </w:t>
      </w:r>
    </w:p>
    <w:p w14:paraId="2AC96654" w14:textId="77777777" w:rsidR="007725FD" w:rsidRPr="003A62E6" w:rsidRDefault="007725FD" w:rsidP="00351819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3A62E6">
        <w:rPr>
          <w:rFonts w:ascii="Times New Roman" w:hAnsi="Times New Roman" w:cs="Times New Roman"/>
          <w:sz w:val="32"/>
          <w:szCs w:val="32"/>
        </w:rPr>
        <w:t>об</w:t>
      </w:r>
      <w:proofErr w:type="spellEnd"/>
      <w:r w:rsidRPr="003A62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62E6">
        <w:rPr>
          <w:rFonts w:ascii="Times New Roman" w:hAnsi="Times New Roman" w:cs="Times New Roman"/>
          <w:sz w:val="32"/>
          <w:szCs w:val="32"/>
        </w:rPr>
        <w:t>организации</w:t>
      </w:r>
      <w:proofErr w:type="spellEnd"/>
      <w:r w:rsidRPr="003A62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62E6">
        <w:rPr>
          <w:rFonts w:ascii="Times New Roman" w:hAnsi="Times New Roman" w:cs="Times New Roman"/>
          <w:sz w:val="32"/>
          <w:szCs w:val="32"/>
        </w:rPr>
        <w:t>горячего</w:t>
      </w:r>
      <w:proofErr w:type="spellEnd"/>
      <w:r w:rsidRPr="003A62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62E6">
        <w:rPr>
          <w:rFonts w:ascii="Times New Roman" w:hAnsi="Times New Roman" w:cs="Times New Roman"/>
          <w:sz w:val="32"/>
          <w:szCs w:val="32"/>
        </w:rPr>
        <w:t>питания</w:t>
      </w:r>
      <w:proofErr w:type="spellEnd"/>
      <w:r w:rsidRPr="003A62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62E6">
        <w:rPr>
          <w:rFonts w:ascii="Times New Roman" w:hAnsi="Times New Roman" w:cs="Times New Roman"/>
          <w:sz w:val="32"/>
          <w:szCs w:val="32"/>
        </w:rPr>
        <w:t>обучающихся</w:t>
      </w:r>
      <w:proofErr w:type="spellEnd"/>
      <w:r w:rsidRPr="003A62E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B677C90" w14:textId="77777777" w:rsidR="007725FD" w:rsidRPr="003A62E6" w:rsidRDefault="007725FD" w:rsidP="00351819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3A62E6">
        <w:rPr>
          <w:rFonts w:ascii="Times New Roman" w:hAnsi="Times New Roman" w:cs="Times New Roman"/>
          <w:sz w:val="32"/>
          <w:szCs w:val="32"/>
          <w:lang w:val="ru-RU"/>
        </w:rPr>
        <w:t xml:space="preserve">в МКОУ «Городовиковская средняя общеобразовательная школа №1 </w:t>
      </w:r>
      <w:proofErr w:type="spellStart"/>
      <w:r w:rsidRPr="003A62E6">
        <w:rPr>
          <w:rFonts w:ascii="Times New Roman" w:hAnsi="Times New Roman" w:cs="Times New Roman"/>
          <w:sz w:val="32"/>
          <w:szCs w:val="32"/>
          <w:lang w:val="ru-RU"/>
        </w:rPr>
        <w:t>им.Г</w:t>
      </w:r>
      <w:proofErr w:type="spellEnd"/>
      <w:r w:rsidRPr="003A62E6">
        <w:rPr>
          <w:rFonts w:ascii="Times New Roman" w:hAnsi="Times New Roman" w:cs="Times New Roman"/>
          <w:sz w:val="32"/>
          <w:szCs w:val="32"/>
          <w:lang w:val="ru-RU"/>
        </w:rPr>
        <w:t>. Лазарева»</w:t>
      </w:r>
    </w:p>
    <w:p w14:paraId="1C2254D7" w14:textId="77777777" w:rsidR="007725FD" w:rsidRPr="003A62E6" w:rsidRDefault="007725FD" w:rsidP="00351819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3A62E6">
        <w:rPr>
          <w:rFonts w:ascii="Times New Roman" w:hAnsi="Times New Roman" w:cs="Times New Roman"/>
          <w:sz w:val="32"/>
          <w:szCs w:val="32"/>
          <w:lang w:val="ru-RU"/>
        </w:rPr>
        <w:t>(новая редакция)</w:t>
      </w:r>
    </w:p>
    <w:p w14:paraId="6C1D7C3E" w14:textId="77777777" w:rsidR="007725FD" w:rsidRPr="003A62E6" w:rsidRDefault="007725FD" w:rsidP="00351819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405C223C" w14:textId="77777777" w:rsidR="00572E28" w:rsidRPr="003A62E6" w:rsidRDefault="00572E28" w:rsidP="00351819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 w:rsidRPr="003A62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A62E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Общие положения</w:t>
      </w:r>
    </w:p>
    <w:p w14:paraId="40456E83" w14:textId="77777777" w:rsidR="007725FD" w:rsidRPr="003A62E6" w:rsidRDefault="007725FD" w:rsidP="0035181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sz w:val="24"/>
          <w:szCs w:val="24"/>
          <w:lang w:val="ru-RU"/>
        </w:rPr>
        <w:t xml:space="preserve">1.1. Положение о порядке организации питания обучающихся в МКОУ «ГСОШ №1 </w:t>
      </w:r>
      <w:proofErr w:type="spellStart"/>
      <w:r w:rsidRPr="003A62E6">
        <w:rPr>
          <w:rFonts w:ascii="Times New Roman" w:hAnsi="Times New Roman" w:cs="Times New Roman"/>
          <w:sz w:val="24"/>
          <w:szCs w:val="24"/>
          <w:lang w:val="ru-RU"/>
        </w:rPr>
        <w:t>им.Г</w:t>
      </w:r>
      <w:proofErr w:type="spellEnd"/>
      <w:r w:rsidRPr="003A62E6">
        <w:rPr>
          <w:rFonts w:ascii="Times New Roman" w:hAnsi="Times New Roman" w:cs="Times New Roman"/>
          <w:sz w:val="24"/>
          <w:szCs w:val="24"/>
          <w:lang w:val="ru-RU"/>
        </w:rPr>
        <w:t xml:space="preserve">. Лазарева» (далее «Положение») устанавливает порядок организации рационального питания обучающихся в школе, определяет основные организационные принципы, правила и требования к организации питания обучающихся, регулирует отношения между администрацией школы и родителями (законными представителями). </w:t>
      </w:r>
    </w:p>
    <w:p w14:paraId="42AD68F6" w14:textId="77777777" w:rsidR="007725FD" w:rsidRPr="003A62E6" w:rsidRDefault="007725FD" w:rsidP="0035181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sz w:val="24"/>
          <w:szCs w:val="24"/>
          <w:lang w:val="ru-RU"/>
        </w:rPr>
        <w:t xml:space="preserve">1.2. Положение разработано в целях организации полноценного горячего питания обучающихся, социальной поддержки и укрепления здоровья детей, создания комфортной среды образовательного процесса. Положение разработано в соответствии с: </w:t>
      </w:r>
    </w:p>
    <w:p w14:paraId="11A08940" w14:textId="77777777" w:rsidR="007725FD" w:rsidRPr="003A62E6" w:rsidRDefault="007725FD" w:rsidP="0035181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sz w:val="24"/>
          <w:szCs w:val="24"/>
        </w:rPr>
        <w:sym w:font="Symbol" w:char="F0B7"/>
      </w:r>
      <w:r w:rsidRPr="003A62E6">
        <w:rPr>
          <w:rFonts w:ascii="Times New Roman" w:hAnsi="Times New Roman" w:cs="Times New Roman"/>
          <w:sz w:val="24"/>
          <w:szCs w:val="24"/>
          <w:lang w:val="ru-RU"/>
        </w:rPr>
        <w:t xml:space="preserve"> Федеральным законом от 29.12.2012 №273-ФЗ «Об образовании». </w:t>
      </w:r>
    </w:p>
    <w:p w14:paraId="56BE1498" w14:textId="77777777" w:rsidR="007725FD" w:rsidRPr="003A62E6" w:rsidRDefault="007725FD" w:rsidP="0035181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sz w:val="24"/>
          <w:szCs w:val="24"/>
        </w:rPr>
        <w:sym w:font="Symbol" w:char="F0B7"/>
      </w:r>
      <w:r w:rsidRPr="003A62E6">
        <w:rPr>
          <w:rFonts w:ascii="Times New Roman" w:hAnsi="Times New Roman" w:cs="Times New Roman"/>
          <w:sz w:val="24"/>
          <w:szCs w:val="24"/>
          <w:lang w:val="ru-RU"/>
        </w:rPr>
        <w:t xml:space="preserve"> федеральным законом от 30.03.1999 года №52-ФЗ «О санитарно-эпидемиологическом благополучии населения»; </w:t>
      </w:r>
    </w:p>
    <w:p w14:paraId="5528FBD6" w14:textId="77777777" w:rsidR="007725FD" w:rsidRPr="003A62E6" w:rsidRDefault="007725FD" w:rsidP="0035181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sz w:val="24"/>
          <w:szCs w:val="24"/>
        </w:rPr>
        <w:sym w:font="Symbol" w:char="F0B7"/>
      </w:r>
      <w:r w:rsidRPr="003A62E6">
        <w:rPr>
          <w:rFonts w:ascii="Times New Roman" w:hAnsi="Times New Roman" w:cs="Times New Roman"/>
          <w:sz w:val="24"/>
          <w:szCs w:val="24"/>
          <w:lang w:val="ru-RU"/>
        </w:rPr>
        <w:t xml:space="preserve"> Уставом школы; </w:t>
      </w:r>
    </w:p>
    <w:p w14:paraId="20521ACF" w14:textId="77777777" w:rsidR="007725FD" w:rsidRPr="003A62E6" w:rsidRDefault="007725FD" w:rsidP="0035181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sz w:val="24"/>
          <w:szCs w:val="24"/>
        </w:rPr>
        <w:sym w:font="Symbol" w:char="F0B7"/>
      </w:r>
      <w:r w:rsidRPr="003A62E6">
        <w:rPr>
          <w:rFonts w:ascii="Times New Roman" w:hAnsi="Times New Roman" w:cs="Times New Roman"/>
          <w:sz w:val="24"/>
          <w:szCs w:val="24"/>
          <w:lang w:val="ru-RU"/>
        </w:rPr>
        <w:t xml:space="preserve">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образования»; </w:t>
      </w:r>
    </w:p>
    <w:p w14:paraId="08DB376B" w14:textId="77777777" w:rsidR="007725FD" w:rsidRPr="003A62E6" w:rsidRDefault="007725FD" w:rsidP="0035181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sz w:val="24"/>
          <w:szCs w:val="24"/>
        </w:rPr>
        <w:sym w:font="Symbol" w:char="F0B7"/>
      </w:r>
      <w:r w:rsidRPr="003A62E6">
        <w:rPr>
          <w:rFonts w:ascii="Times New Roman" w:hAnsi="Times New Roman" w:cs="Times New Roman"/>
          <w:sz w:val="24"/>
          <w:szCs w:val="24"/>
          <w:lang w:val="ru-RU"/>
        </w:rPr>
        <w:t xml:space="preserve"> Приказа Министерства здравоохранения и социального развития Российской Федерации и Министерства образования и науки Российской Федерации от 11 марта 2012 г. №213н/178 «Об утверждении методических рекомендаций по организации питания обучающихся и воспитанников образовательных учреждений» (утверждены вместо государственного стандарта питания обучающихся и воспитанников образовательных учреждений); </w:t>
      </w:r>
    </w:p>
    <w:p w14:paraId="5CE9AA88" w14:textId="77777777" w:rsidR="007725FD" w:rsidRPr="003A62E6" w:rsidRDefault="007725FD" w:rsidP="0035181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sz w:val="24"/>
          <w:szCs w:val="24"/>
        </w:rPr>
        <w:sym w:font="Symbol" w:char="F0B7"/>
      </w:r>
      <w:r w:rsidRPr="003A62E6">
        <w:rPr>
          <w:rFonts w:ascii="Times New Roman" w:hAnsi="Times New Roman" w:cs="Times New Roman"/>
          <w:sz w:val="24"/>
          <w:szCs w:val="24"/>
          <w:lang w:val="ru-RU"/>
        </w:rPr>
        <w:t xml:space="preserve"> -Федерального закона «Об образовании в Российской Федерации» от 01.03.2020 №47, статья 37 дополнена частью 2.1, вступившая в силу с 1 сентября 2020 г. </w:t>
      </w:r>
    </w:p>
    <w:p w14:paraId="0B40191F" w14:textId="77777777" w:rsidR="007725FD" w:rsidRPr="003A62E6" w:rsidRDefault="007725FD" w:rsidP="0035181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sz w:val="24"/>
          <w:szCs w:val="24"/>
        </w:rPr>
        <w:sym w:font="Symbol" w:char="F0B7"/>
      </w:r>
      <w:r w:rsidRPr="003A62E6">
        <w:rPr>
          <w:rFonts w:ascii="Times New Roman" w:hAnsi="Times New Roman" w:cs="Times New Roman"/>
          <w:sz w:val="24"/>
          <w:szCs w:val="24"/>
          <w:lang w:val="ru-RU"/>
        </w:rPr>
        <w:t xml:space="preserve"> Постановление Администрации </w:t>
      </w:r>
      <w:proofErr w:type="spellStart"/>
      <w:r w:rsidRPr="003A62E6">
        <w:rPr>
          <w:rFonts w:ascii="Times New Roman" w:hAnsi="Times New Roman" w:cs="Times New Roman"/>
          <w:sz w:val="24"/>
          <w:szCs w:val="24"/>
          <w:lang w:val="ru-RU"/>
        </w:rPr>
        <w:t>Городовиковского</w:t>
      </w:r>
      <w:proofErr w:type="spellEnd"/>
      <w:r w:rsidRPr="003A62E6">
        <w:rPr>
          <w:rFonts w:ascii="Times New Roman" w:hAnsi="Times New Roman" w:cs="Times New Roman"/>
          <w:sz w:val="24"/>
          <w:szCs w:val="24"/>
          <w:lang w:val="ru-RU"/>
        </w:rPr>
        <w:t xml:space="preserve"> районного муниципального образования Республики Калмыкия от 23.03.2020г. №74 «Об утверждении Порядка обеспечения бесплатным двухразовым питанием обучающихся с ограниченными возможностями здоровья в муниципальных общеобразовательных организациях </w:t>
      </w:r>
      <w:proofErr w:type="spellStart"/>
      <w:r w:rsidRPr="003A62E6">
        <w:rPr>
          <w:rFonts w:ascii="Times New Roman" w:hAnsi="Times New Roman" w:cs="Times New Roman"/>
          <w:sz w:val="24"/>
          <w:szCs w:val="24"/>
          <w:lang w:val="ru-RU"/>
        </w:rPr>
        <w:t>Городовиковского</w:t>
      </w:r>
      <w:proofErr w:type="spellEnd"/>
      <w:r w:rsidRPr="003A62E6">
        <w:rPr>
          <w:rFonts w:ascii="Times New Roman" w:hAnsi="Times New Roman" w:cs="Times New Roman"/>
          <w:sz w:val="24"/>
          <w:szCs w:val="24"/>
          <w:lang w:val="ru-RU"/>
        </w:rPr>
        <w:t xml:space="preserve"> района Республики Калмыкия».</w:t>
      </w:r>
    </w:p>
    <w:p w14:paraId="35107B73" w14:textId="77777777" w:rsidR="007725FD" w:rsidRPr="003A62E6" w:rsidRDefault="007725FD" w:rsidP="0035181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sz w:val="24"/>
          <w:szCs w:val="24"/>
          <w:lang w:val="ru-RU"/>
        </w:rPr>
        <w:t xml:space="preserve"> 1.3. Действие настоящего Положения распространяется на всех обучающихся в школе.</w:t>
      </w:r>
    </w:p>
    <w:p w14:paraId="545CC5AA" w14:textId="77777777" w:rsidR="007725FD" w:rsidRPr="003A62E6" w:rsidRDefault="007725FD" w:rsidP="0035181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1.4. Настоящее Положение является локальным нормативным актом, регламентирующим деятельность школы по вопросам питания, принимается на педагогическом совете, и утверждается (либо вводится в действие) приказом директора школы.</w:t>
      </w:r>
    </w:p>
    <w:p w14:paraId="0617F143" w14:textId="77777777" w:rsidR="007725FD" w:rsidRPr="003A62E6" w:rsidRDefault="007725FD" w:rsidP="0035181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sz w:val="24"/>
          <w:szCs w:val="24"/>
          <w:lang w:val="ru-RU"/>
        </w:rPr>
        <w:t xml:space="preserve"> 1.5. Положение принимается на неопределенный срок. Изменения и дополнения к Положению принимаются в порядке, предусмотренном п.1.5. настоящего Положения. </w:t>
      </w:r>
    </w:p>
    <w:p w14:paraId="5F8F5D65" w14:textId="77777777" w:rsidR="007725FD" w:rsidRPr="003A62E6" w:rsidRDefault="007725FD" w:rsidP="0035181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sz w:val="24"/>
          <w:szCs w:val="24"/>
          <w:lang w:val="ru-RU"/>
        </w:rPr>
        <w:t xml:space="preserve">1.6.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p w14:paraId="7837A0D5" w14:textId="77777777" w:rsidR="00080DE0" w:rsidRPr="003A62E6" w:rsidRDefault="00080DE0" w:rsidP="0035181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921FBDA" w14:textId="77777777" w:rsidR="00572E28" w:rsidRPr="003A62E6" w:rsidRDefault="00572E28" w:rsidP="00351819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Организационные принципы</w:t>
      </w:r>
      <w:r w:rsidRPr="003A62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A62E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 требования к организации питания</w:t>
      </w:r>
    </w:p>
    <w:p w14:paraId="77C78008" w14:textId="77777777" w:rsidR="00572E28" w:rsidRPr="003A62E6" w:rsidRDefault="00572E28" w:rsidP="00351819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2.1. Способ организации питания</w:t>
      </w:r>
    </w:p>
    <w:p w14:paraId="3B87A8B2" w14:textId="19FEE587" w:rsidR="00572E28" w:rsidRPr="003A62E6" w:rsidRDefault="00572E28" w:rsidP="0035181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2.1.1. Школа </w:t>
      </w:r>
      <w:r w:rsidRPr="003A62E6">
        <w:rPr>
          <w:rFonts w:ascii="Times New Roman" w:hAnsi="Times New Roman" w:cs="Times New Roman"/>
          <w:sz w:val="24"/>
          <w:szCs w:val="24"/>
          <w:lang w:val="ru-RU"/>
        </w:rPr>
        <w:t>самостоятельно обеспечивает представление питания ученикам на базе школьной столовой и пищеблока. Обслуживание учеников осуществляется штатными работниками школы, имеющими соответствующую квалификацию, прошедшими предварительный (при поступлении на работу) и периодический медицинские осмотры, гигиеническую подготовку и аттестацию в установленном порядке, имеющими личную медицинскую книжку установленного образца.</w:t>
      </w:r>
    </w:p>
    <w:p w14:paraId="5E5F7CD2" w14:textId="77777777" w:rsidR="00572E28" w:rsidRPr="003A62E6" w:rsidRDefault="00572E28" w:rsidP="0035181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sz w:val="24"/>
          <w:szCs w:val="24"/>
          <w:lang w:val="ru-RU"/>
        </w:rPr>
        <w:t>Порядок обеспечения питанием учеников организуют назначенные приказом директора школы ответственные из числа заместителей, педагогов и обслуживающего персонала школы.</w:t>
      </w:r>
    </w:p>
    <w:p w14:paraId="10445B0F" w14:textId="77777777" w:rsidR="00572E28" w:rsidRPr="003A62E6" w:rsidRDefault="00572E28" w:rsidP="0035181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2.1.2. По вопросам организации питания школа взаимодействует с родителями учеников, с муниципальным органом управления образованием, территориальным органом Роспотребнадзора.</w:t>
      </w:r>
    </w:p>
    <w:p w14:paraId="29660EF7" w14:textId="77777777" w:rsidR="00572E28" w:rsidRPr="003A62E6" w:rsidRDefault="00572E28" w:rsidP="0035181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2.1.3. Питание учеников организуется в соответствии с требованиями санитарных правил и норм устройства, содержания и организации учебно-воспитательного процесса утверждаемых в установленном порядке.</w:t>
      </w:r>
    </w:p>
    <w:p w14:paraId="4B58DC44" w14:textId="77777777" w:rsidR="00080DE0" w:rsidRPr="003A62E6" w:rsidRDefault="00080DE0" w:rsidP="0035181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B0701EF" w14:textId="77777777" w:rsidR="00572E28" w:rsidRPr="003A62E6" w:rsidRDefault="00572E28" w:rsidP="00351819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2.2. Режим организации питания</w:t>
      </w:r>
    </w:p>
    <w:p w14:paraId="46E1F083" w14:textId="77777777" w:rsidR="00572E28" w:rsidRPr="003A62E6" w:rsidRDefault="00572E28" w:rsidP="0035181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2.2.1. Режим питания устанавливается приказом директора школы в соответствии с санитарно-гигиеническими требованиями к организации питания.</w:t>
      </w:r>
    </w:p>
    <w:p w14:paraId="64D49E64" w14:textId="3982BBF6" w:rsidR="00572E28" w:rsidRPr="003A62E6" w:rsidRDefault="00572E28" w:rsidP="0035181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2.2.2. Горячее питание предоставляется в учебные дни и часы работы школы</w:t>
      </w:r>
      <w:r w:rsidRPr="003A62E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C5AA9" w:rsidRPr="003A62E6">
        <w:rPr>
          <w:rFonts w:ascii="Times New Roman" w:hAnsi="Times New Roman" w:cs="Times New Roman"/>
          <w:iCs/>
          <w:sz w:val="24"/>
          <w:szCs w:val="24"/>
          <w:lang w:val="ru-RU"/>
        </w:rPr>
        <w:t>пять</w:t>
      </w:r>
      <w:r w:rsidRPr="003A62E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дней в неделю – с понедельника по </w:t>
      </w:r>
      <w:r w:rsidR="00FC5AA9" w:rsidRPr="003A62E6">
        <w:rPr>
          <w:rFonts w:ascii="Times New Roman" w:hAnsi="Times New Roman" w:cs="Times New Roman"/>
          <w:iCs/>
          <w:sz w:val="24"/>
          <w:szCs w:val="24"/>
          <w:lang w:val="ru-RU"/>
        </w:rPr>
        <w:t>пятницу</w:t>
      </w:r>
      <w:r w:rsidRPr="003A62E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включительно</w:t>
      </w: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Питание не предоставляется в дни каникул и карантина, выходные и праздничные дни.</w:t>
      </w:r>
    </w:p>
    <w:p w14:paraId="4BCD4323" w14:textId="77777777" w:rsidR="00572E28" w:rsidRPr="003A62E6" w:rsidRDefault="00572E28" w:rsidP="0035181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2.2.3. В случае проведения мероприятий, связанных с выходом или выездом учеников из здания школы, режим предоставления питания переводится на специальный график, утверждаемый приказом директора школы.</w:t>
      </w:r>
    </w:p>
    <w:p w14:paraId="1C956345" w14:textId="77777777" w:rsidR="00080DE0" w:rsidRPr="003A62E6" w:rsidRDefault="00080DE0" w:rsidP="0035181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A0E0178" w14:textId="77777777" w:rsidR="00572E28" w:rsidRPr="003A62E6" w:rsidRDefault="00572E28" w:rsidP="00351819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2.3. Условия организации питания</w:t>
      </w:r>
    </w:p>
    <w:p w14:paraId="765B234B" w14:textId="77777777" w:rsidR="00572E28" w:rsidRPr="003A62E6" w:rsidRDefault="00572E28" w:rsidP="0035181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2.3.1. Для создания условий организации питания в школе в соответствии с требованиями</w:t>
      </w:r>
      <w:r w:rsidRPr="003A6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2.4.5.2409-08 и СП 2.3.6.1079-01 предусматриваются помещения для приема, хранения и приготовления пищи. Помещения оснащаются механическим, тепловым и холодильным оборудованием, инвентарем, посудой и мебелью.</w:t>
      </w:r>
    </w:p>
    <w:p w14:paraId="2165F81F" w14:textId="6E37C55A" w:rsidR="00572E28" w:rsidRPr="003A62E6" w:rsidRDefault="00572E28" w:rsidP="0035181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2.3.2. Закупка продуктов питания осуществляется путем проведения торгов по отбору поставщиков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FC5AA9"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 также посредством прямых договоров.</w:t>
      </w:r>
    </w:p>
    <w:p w14:paraId="5FEC8B1C" w14:textId="77777777" w:rsidR="00080DE0" w:rsidRPr="003A62E6" w:rsidRDefault="00080DE0" w:rsidP="0035181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0A1A6D0" w14:textId="77777777" w:rsidR="00572E28" w:rsidRPr="003A62E6" w:rsidRDefault="00572E28" w:rsidP="00351819">
      <w:pPr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2.4. Меры по улучшению организации питания</w:t>
      </w:r>
    </w:p>
    <w:p w14:paraId="248933C9" w14:textId="77777777" w:rsidR="00572E28" w:rsidRPr="003A62E6" w:rsidRDefault="00572E28" w:rsidP="0035181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2.4.1. В целях совершенствования организации питания учеников администрация школы совместно с классными руководителями:</w:t>
      </w:r>
    </w:p>
    <w:p w14:paraId="3E945EAA" w14:textId="77777777" w:rsidR="00572E28" w:rsidRPr="003A62E6" w:rsidRDefault="00572E28" w:rsidP="00351819">
      <w:pPr>
        <w:numPr>
          <w:ilvl w:val="0"/>
          <w:numId w:val="29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организует постоянную информационно-просветительскую работу по повышению уровня культуры питания школьников в рамках учебной деятельности и внеучебных мероприятий;</w:t>
      </w:r>
    </w:p>
    <w:p w14:paraId="5D0085E2" w14:textId="77777777" w:rsidR="00572E28" w:rsidRPr="003A62E6" w:rsidRDefault="00572E28" w:rsidP="00351819">
      <w:pPr>
        <w:numPr>
          <w:ilvl w:val="0"/>
          <w:numId w:val="29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оформляет информационные стенды, посвященные вопросам формирования культуры питания;</w:t>
      </w:r>
    </w:p>
    <w:p w14:paraId="781D1F0B" w14:textId="77777777" w:rsidR="00572E28" w:rsidRPr="003A62E6" w:rsidRDefault="00572E28" w:rsidP="00351819">
      <w:pPr>
        <w:numPr>
          <w:ilvl w:val="0"/>
          <w:numId w:val="29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 с родителями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14:paraId="103CD113" w14:textId="77777777" w:rsidR="00572E28" w:rsidRPr="003A62E6" w:rsidRDefault="00572E28" w:rsidP="00351819">
      <w:pPr>
        <w:numPr>
          <w:ilvl w:val="0"/>
          <w:numId w:val="29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управляющего и родительского совета;</w:t>
      </w:r>
    </w:p>
    <w:p w14:paraId="082D84EC" w14:textId="77777777" w:rsidR="00572E28" w:rsidRPr="003A62E6" w:rsidRDefault="00572E28" w:rsidP="00351819">
      <w:pPr>
        <w:numPr>
          <w:ilvl w:val="0"/>
          <w:numId w:val="29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 мониторинг организации питания и направляет в муниципальный орган управления образованием сведения о показателях эффективности реализации мероприятий по совершенствованию организации школьного питания.</w:t>
      </w:r>
    </w:p>
    <w:p w14:paraId="5550FBFE" w14:textId="77777777" w:rsidR="00080DE0" w:rsidRPr="003A62E6" w:rsidRDefault="00080DE0" w:rsidP="00351819">
      <w:pPr>
        <w:spacing w:before="0" w:beforeAutospacing="0" w:after="0" w:afterAutospacing="0"/>
        <w:ind w:left="72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EE02A33" w14:textId="77777777" w:rsidR="00572E28" w:rsidRPr="003A62E6" w:rsidRDefault="00572E28" w:rsidP="00351819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Порядок предоставления питания ученикам</w:t>
      </w:r>
    </w:p>
    <w:p w14:paraId="18BFA1B9" w14:textId="77777777" w:rsidR="00572E28" w:rsidRPr="003A62E6" w:rsidRDefault="00572E28" w:rsidP="00351819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3.1. Предоставление горячего питания</w:t>
      </w:r>
    </w:p>
    <w:p w14:paraId="0AABFCB8" w14:textId="3A729318" w:rsidR="00572E28" w:rsidRPr="003A62E6" w:rsidRDefault="00572E28" w:rsidP="0035181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3.1.1. Предоставление горячего питания производится на добровольной основе с письменного заявления родителей (законных представителей), поданного на имя директора школы. </w:t>
      </w:r>
      <w:r w:rsidR="00FC5AA9"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Бесплатное г</w:t>
      </w: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орячее питание в виде</w:t>
      </w:r>
      <w:r w:rsidR="00FC5AA9"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завтрака предоставляется для всех обучающихся 1-4 классов</w:t>
      </w: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. </w:t>
      </w:r>
      <w:r w:rsidR="00FC5AA9"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5-11 классов предоставляется </w:t>
      </w:r>
      <w:r w:rsidR="004F5232"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питание за счет родительской платы, которая соглас</w:t>
      </w:r>
      <w:r w:rsidR="008A5762"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овывается</w:t>
      </w:r>
      <w:r w:rsidR="004F5232"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r w:rsidR="008A5762"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заседании общешкольного родительского совета</w:t>
      </w:r>
      <w:r w:rsidR="005049A9"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274626"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Питание детей с ограниченными возможностями здоровья осуществляется </w:t>
      </w:r>
      <w:r w:rsidR="008A5762"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 счет средств </w:t>
      </w:r>
      <w:proofErr w:type="spellStart"/>
      <w:r w:rsidR="00274626"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Городовиковского</w:t>
      </w:r>
      <w:proofErr w:type="spellEnd"/>
      <w:r w:rsidR="00274626"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районного муниципального образования Республики Калмыкия</w:t>
      </w:r>
      <w:r w:rsidR="008A5762"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классов продленного дня организуется </w:t>
      </w:r>
      <w:r w:rsidR="008A5762"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горячий обед за счет родительской платы.</w:t>
      </w:r>
    </w:p>
    <w:p w14:paraId="030ACF67" w14:textId="77777777" w:rsidR="00572E28" w:rsidRPr="003A62E6" w:rsidRDefault="00572E28" w:rsidP="0035181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3.1.2. Ученику прекращается предоставление горячего питания, если:</w:t>
      </w:r>
    </w:p>
    <w:p w14:paraId="50C34A81" w14:textId="77777777" w:rsidR="00572E28" w:rsidRPr="003A62E6" w:rsidRDefault="00572E28" w:rsidP="00351819">
      <w:pPr>
        <w:numPr>
          <w:ilvl w:val="0"/>
          <w:numId w:val="30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ребенок утратил статус, дающий право на получение меры социальной поддержки;</w:t>
      </w:r>
    </w:p>
    <w:p w14:paraId="6F0E1785" w14:textId="1E73D131" w:rsidR="00572E28" w:rsidRPr="003A62E6" w:rsidRDefault="00572E28" w:rsidP="00351819">
      <w:pPr>
        <w:numPr>
          <w:ilvl w:val="0"/>
          <w:numId w:val="30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родитель (законный представитель) ученик</w:t>
      </w:r>
      <w:r w:rsidR="00351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предоставил заявление о прекращении обеспечения питанием ученика;</w:t>
      </w:r>
    </w:p>
    <w:p w14:paraId="0AA9464D" w14:textId="77777777" w:rsidR="00572E28" w:rsidRPr="003A62E6" w:rsidRDefault="00572E28" w:rsidP="00351819">
      <w:pPr>
        <w:numPr>
          <w:ilvl w:val="0"/>
          <w:numId w:val="30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смерть ученика (признание его судом в установленном порядке безвестно отсутствующим или объявление умершим);</w:t>
      </w:r>
    </w:p>
    <w:p w14:paraId="1AFAAA8D" w14:textId="77777777" w:rsidR="00572E28" w:rsidRPr="003A62E6" w:rsidRDefault="00572E28" w:rsidP="00351819">
      <w:pPr>
        <w:numPr>
          <w:ilvl w:val="0"/>
          <w:numId w:val="30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 или отчисление ученика из школы;</w:t>
      </w:r>
    </w:p>
    <w:p w14:paraId="13B91A7B" w14:textId="77777777" w:rsidR="00572E28" w:rsidRPr="003A62E6" w:rsidRDefault="00572E28" w:rsidP="0035181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возникновения причин для досрочного прекращения предоставления питания ученику директор школы в течение трех рабочих дней со дня установления причин для досрочного прекращения питания издает приказ о прекращении обеспечения ученика питанием, с указанием этих причин. Питание не предоставляется со дня, следующего за днем издания приказа о прекращении предоставления питания ученику.</w:t>
      </w:r>
    </w:p>
    <w:p w14:paraId="3F39AA6A" w14:textId="4E88B166" w:rsidR="00572E28" w:rsidRPr="003A62E6" w:rsidRDefault="00572E28" w:rsidP="0035181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3.1.3. Для отпуска горячего питания учеников</w:t>
      </w:r>
      <w:r w:rsidR="00E85256"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учебного дня выделяются перемены длительностью </w:t>
      </w:r>
      <w:r w:rsidR="00E85256"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менее 15</w:t>
      </w: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24B7429" w14:textId="5A26A93A" w:rsidR="00572E28" w:rsidRPr="003A62E6" w:rsidRDefault="00572E28" w:rsidP="0035181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3.1.4. Отпуск питания организуется по классам в соответствии с графиком, утверждаемым директором школы. Отпуск блюд осуществляется по заявкам ответственного лица. Заявка </w:t>
      </w:r>
      <w:proofErr w:type="gramStart"/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  количество</w:t>
      </w:r>
      <w:proofErr w:type="gramEnd"/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питающихся предоставляется классными руководителями и уточняется накануне не позднее </w:t>
      </w:r>
      <w:r w:rsidR="00E85256"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:00 часов.</w:t>
      </w:r>
    </w:p>
    <w:p w14:paraId="43B3FF98" w14:textId="77777777" w:rsidR="00572E28" w:rsidRPr="003A62E6" w:rsidRDefault="00572E28" w:rsidP="0035181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3.1.5. График предоставления питания устанавливает директор школы самостоятельно с учетом возрастных особенностей учеников, числа посадочных мест в обеденном зале и продолжительности учебных занятий.</w:t>
      </w:r>
    </w:p>
    <w:p w14:paraId="6B61349F" w14:textId="568BC71C" w:rsidR="00572E28" w:rsidRPr="003A62E6" w:rsidRDefault="00572E28" w:rsidP="0035181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3.1.6. Примерное 1</w:t>
      </w:r>
      <w:r w:rsidR="00E85256"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-дневное меню разрабатывает ответственный за питание при взаимодействии с работниками пищеблока. Директор согласовывает меню с отделом Роспотребнадзора, а затем принимает и визирует. Замена блюд в меню производится в исключительных случаях на основе норм взаимозаменяемости продуктов по согласованию с директором школы. </w:t>
      </w:r>
    </w:p>
    <w:p w14:paraId="0B2C9FC4" w14:textId="15ED688F" w:rsidR="00572E28" w:rsidRPr="003A62E6" w:rsidRDefault="00572E28" w:rsidP="0035181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3.1.7. Ежедневно меню вывешивается в обеденном зале. В меню указываются стоимость, названия кулинарных изделий, сведения об объемах блюд</w:t>
      </w:r>
      <w:r w:rsidR="00E85256"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44CC135F" w14:textId="77777777" w:rsidR="00080DE0" w:rsidRPr="003A62E6" w:rsidRDefault="00080DE0" w:rsidP="0035181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4100D75" w14:textId="77777777" w:rsidR="00572E28" w:rsidRPr="003A62E6" w:rsidRDefault="00572E28" w:rsidP="00351819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Финансовое обеспечение</w:t>
      </w:r>
    </w:p>
    <w:p w14:paraId="56E13B90" w14:textId="77777777" w:rsidR="00572E28" w:rsidRPr="003A62E6" w:rsidRDefault="00572E28" w:rsidP="0035181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Питание учеников школы осуществляется за счет средств:</w:t>
      </w:r>
    </w:p>
    <w:p w14:paraId="19B6D908" w14:textId="4522C8FF" w:rsidR="00572E28" w:rsidRPr="001B5C9A" w:rsidRDefault="00572E28" w:rsidP="00351819">
      <w:pPr>
        <w:numPr>
          <w:ilvl w:val="0"/>
          <w:numId w:val="31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B5C9A">
        <w:rPr>
          <w:rFonts w:ascii="Times New Roman" w:hAnsi="Times New Roman" w:cs="Times New Roman"/>
          <w:i/>
          <w:sz w:val="24"/>
          <w:szCs w:val="24"/>
          <w:lang w:val="ru-RU"/>
        </w:rPr>
        <w:t>федерального</w:t>
      </w:r>
      <w:r w:rsidR="003A62E6" w:rsidRPr="001B5C9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1B5C9A">
        <w:rPr>
          <w:rFonts w:ascii="Times New Roman" w:hAnsi="Times New Roman" w:cs="Times New Roman"/>
          <w:i/>
          <w:sz w:val="24"/>
          <w:szCs w:val="24"/>
          <w:lang w:val="ru-RU"/>
        </w:rPr>
        <w:t>и местного бюджетов;</w:t>
      </w:r>
    </w:p>
    <w:p w14:paraId="1945CA36" w14:textId="202D23E5" w:rsidR="00080DE0" w:rsidRPr="001B5C9A" w:rsidRDefault="00572E28" w:rsidP="00351819">
      <w:pPr>
        <w:numPr>
          <w:ilvl w:val="0"/>
          <w:numId w:val="31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B5C9A">
        <w:rPr>
          <w:rFonts w:ascii="Times New Roman" w:hAnsi="Times New Roman" w:cs="Times New Roman"/>
          <w:i/>
          <w:sz w:val="24"/>
          <w:szCs w:val="24"/>
          <w:lang w:val="ru-RU"/>
        </w:rPr>
        <w:t>родителей (законных представителей), представленных</w:t>
      </w:r>
      <w:r w:rsidRPr="001B5C9A">
        <w:rPr>
          <w:rFonts w:ascii="Times New Roman" w:hAnsi="Times New Roman" w:cs="Times New Roman"/>
          <w:i/>
          <w:sz w:val="24"/>
          <w:szCs w:val="24"/>
        </w:rPr>
        <w:t> </w:t>
      </w:r>
      <w:r w:rsidRPr="001B5C9A">
        <w:rPr>
          <w:rFonts w:ascii="Times New Roman" w:hAnsi="Times New Roman" w:cs="Times New Roman"/>
          <w:i/>
          <w:sz w:val="24"/>
          <w:szCs w:val="24"/>
          <w:lang w:val="ru-RU"/>
        </w:rPr>
        <w:t>на питание детей (далее – родительская плата)</w:t>
      </w:r>
      <w:r w:rsidR="001B5C9A" w:rsidRPr="001B5C9A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14:paraId="256B473F" w14:textId="111BA588" w:rsidR="00572E28" w:rsidRPr="003A62E6" w:rsidRDefault="00572E28" w:rsidP="00351819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4.2. Питание</w:t>
      </w:r>
      <w:r w:rsidRPr="003A62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A62E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 счет средств местного бюджет</w:t>
      </w:r>
      <w:r w:rsidR="001B5C9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</w:p>
    <w:p w14:paraId="1F98F642" w14:textId="30649E19" w:rsidR="00572E28" w:rsidRPr="003A62E6" w:rsidRDefault="00572E28" w:rsidP="0035181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5C9A">
        <w:rPr>
          <w:rFonts w:ascii="Times New Roman" w:hAnsi="Times New Roman" w:cs="Times New Roman"/>
          <w:sz w:val="24"/>
          <w:szCs w:val="24"/>
          <w:lang w:val="ru-RU"/>
        </w:rPr>
        <w:t xml:space="preserve">4.2.1. Бюджетные средства </w:t>
      </w:r>
      <w:proofErr w:type="spellStart"/>
      <w:r w:rsidR="001B5C9A" w:rsidRPr="001B5C9A">
        <w:rPr>
          <w:rFonts w:ascii="Times New Roman" w:hAnsi="Times New Roman" w:cs="Times New Roman"/>
          <w:sz w:val="24"/>
          <w:szCs w:val="24"/>
          <w:lang w:val="ru-RU"/>
        </w:rPr>
        <w:t>Городовиковского</w:t>
      </w:r>
      <w:proofErr w:type="spellEnd"/>
      <w:r w:rsidR="001B5C9A" w:rsidRPr="001B5C9A">
        <w:rPr>
          <w:rFonts w:ascii="Times New Roman" w:hAnsi="Times New Roman" w:cs="Times New Roman"/>
          <w:sz w:val="24"/>
          <w:szCs w:val="24"/>
          <w:lang w:val="ru-RU"/>
        </w:rPr>
        <w:t xml:space="preserve"> районного муниципального образования </w:t>
      </w:r>
      <w:r w:rsidRPr="001B5C9A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обеспечение горячим питанием выделяются в качестве меры социальной поддержки </w:t>
      </w:r>
      <w:r w:rsidR="001B5C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 с ограниченными возможностями здоровья.</w:t>
      </w:r>
    </w:p>
    <w:p w14:paraId="4A2C088F" w14:textId="1F11E705" w:rsidR="00572E28" w:rsidRPr="003A62E6" w:rsidRDefault="00572E28" w:rsidP="0035181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4.2.2. Питание за счет средств местного бюджета предоставляется ученикам в порядке, установленным разделом 5 настоящего Положения.</w:t>
      </w:r>
    </w:p>
    <w:p w14:paraId="165133D6" w14:textId="77777777" w:rsidR="00572E28" w:rsidRPr="003A62E6" w:rsidRDefault="00572E28" w:rsidP="0035181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4.2.3. Обеспечение питанием учеников из льготных категорий производится исходя из фактических расходов по предоставлению питания согласно установленной распорядительным актом органа власти стоимости 1 дня питания.</w:t>
      </w:r>
    </w:p>
    <w:p w14:paraId="443E6312" w14:textId="77777777" w:rsidR="00080DE0" w:rsidRPr="003A62E6" w:rsidRDefault="00080DE0" w:rsidP="0035181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86B8A93" w14:textId="77777777" w:rsidR="00572E28" w:rsidRPr="003A62E6" w:rsidRDefault="00572E28" w:rsidP="00351819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4.3. Питание за счет средств родительской платы</w:t>
      </w:r>
    </w:p>
    <w:p w14:paraId="40AFE57F" w14:textId="77777777" w:rsidR="00572E28" w:rsidRPr="003A62E6" w:rsidRDefault="00572E28" w:rsidP="0035181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4.3.1. Горячее питание учеников за счет родительской платы производится на основании:</w:t>
      </w:r>
    </w:p>
    <w:p w14:paraId="3704068A" w14:textId="469EF20C" w:rsidR="00572E28" w:rsidRPr="003A62E6" w:rsidRDefault="00572E28" w:rsidP="00351819">
      <w:pPr>
        <w:numPr>
          <w:ilvl w:val="0"/>
          <w:numId w:val="32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 одного из родителей (законных представителей) ученика, составленного им по форме, установленной в приложении № 4 к настоящему Положению</w:t>
      </w:r>
      <w:r w:rsidR="0035181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0A6E8D3" w14:textId="77777777" w:rsidR="00572E28" w:rsidRPr="003A62E6" w:rsidRDefault="00572E28" w:rsidP="0035181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4.3.2. Ученику, прекращается предоставление горячего платного питания в случаях, перечисленных в абзацах 3-5 пункта</w:t>
      </w:r>
      <w:r w:rsidRPr="003A62E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3.1.2 настоящего Положения.</w:t>
      </w:r>
    </w:p>
    <w:p w14:paraId="2E3EBB8C" w14:textId="77777777" w:rsidR="00572E28" w:rsidRPr="001B5C9A" w:rsidRDefault="00572E28" w:rsidP="0035181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Стоимость 1</w:t>
      </w:r>
      <w:r w:rsidRPr="003A62E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дня питания учеников за счет родительской платы определяется</w:t>
      </w:r>
      <w:r w:rsidRPr="003A62E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B5C9A">
        <w:rPr>
          <w:rFonts w:ascii="Times New Roman" w:hAnsi="Times New Roman" w:cs="Times New Roman"/>
          <w:sz w:val="24"/>
          <w:szCs w:val="24"/>
          <w:lang w:val="ru-RU"/>
        </w:rPr>
        <w:t>с учетом мнения совета родителей и управляющего совета и утверждается</w:t>
      </w:r>
      <w:r w:rsidRPr="001B5C9A">
        <w:rPr>
          <w:rFonts w:ascii="Times New Roman" w:hAnsi="Times New Roman" w:cs="Times New Roman"/>
          <w:sz w:val="24"/>
          <w:szCs w:val="24"/>
        </w:rPr>
        <w:t> </w:t>
      </w:r>
      <w:r w:rsidRPr="001B5C9A">
        <w:rPr>
          <w:rFonts w:ascii="Times New Roman" w:hAnsi="Times New Roman" w:cs="Times New Roman"/>
          <w:sz w:val="24"/>
          <w:szCs w:val="24"/>
          <w:lang w:val="ru-RU"/>
        </w:rPr>
        <w:t>приказом директора школы.</w:t>
      </w:r>
    </w:p>
    <w:p w14:paraId="37ADBBFB" w14:textId="77777777" w:rsidR="00572E28" w:rsidRPr="003A62E6" w:rsidRDefault="00572E28" w:rsidP="0035181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4.3.3. Сумма платежа на питание учеников за месяц устанавливается дифференцированно с учетом учебных дней в месяце. Начисление родительской платы производится с учетом</w:t>
      </w:r>
      <w:r w:rsidRPr="003A62E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табеля учета получения питания уч</w:t>
      </w:r>
      <w:r w:rsidR="00BB6A24"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ениками</w:t>
      </w: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1F116906" w14:textId="77777777" w:rsidR="00572E28" w:rsidRPr="003A62E6" w:rsidRDefault="00572E28" w:rsidP="0035181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4.3.5. Питание учеников </w:t>
      </w:r>
      <w:r w:rsidRPr="001B5C9A">
        <w:rPr>
          <w:rFonts w:ascii="Times New Roman" w:hAnsi="Times New Roman" w:cs="Times New Roman"/>
          <w:sz w:val="24"/>
          <w:szCs w:val="24"/>
          <w:lang w:val="ru-RU"/>
        </w:rPr>
        <w:t>за счет родительской платы осуществляется на условиях предоплаты. Родители (законные представители) вносят плату путем перечисления через отделения банков на лицевой счет школы с указанием класса, ФИО ученика (или лицевого счета) ежемесячно до 25 числа месяца, предшествующего месяцу питания.</w:t>
      </w:r>
    </w:p>
    <w:p w14:paraId="79F6C0AD" w14:textId="77777777" w:rsidR="00572E28" w:rsidRPr="003A62E6" w:rsidRDefault="00572E28" w:rsidP="0035181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4.3.6. Об отсутствии ребенка родители (законные представители) ребенка обязаны сообщить классному руководителю заблаговременно, то есть до наступления дня отсутствия ученика.</w:t>
      </w:r>
    </w:p>
    <w:p w14:paraId="0A4AA137" w14:textId="77777777" w:rsidR="00572E28" w:rsidRPr="003A62E6" w:rsidRDefault="00572E28" w:rsidP="0035181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4.3.7.</w:t>
      </w:r>
      <w:r w:rsidRPr="003A62E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отсутствии ученика по уважительным причинам (при условии своевременного предупреждения классного руководителя о таком отсутствии) ребенок снимается с питания. Ответственный работник школы производит перерасчет стоимости </w:t>
      </w: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питания и оплаченные денежные средства засчитываются в будущий период. Об отсутствии ученика родители должны сообщить заблаговременно, т.е. до наступления дня отсутствия ребенка.</w:t>
      </w:r>
    </w:p>
    <w:p w14:paraId="5F133536" w14:textId="77777777" w:rsidR="00080DE0" w:rsidRPr="003A62E6" w:rsidRDefault="00080DE0" w:rsidP="0035181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EED4230" w14:textId="77777777" w:rsidR="00572E28" w:rsidRPr="003A62E6" w:rsidRDefault="00572E28" w:rsidP="00351819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Меры социальной поддержки</w:t>
      </w:r>
    </w:p>
    <w:p w14:paraId="6F112904" w14:textId="77777777" w:rsidR="00572E28" w:rsidRPr="003A62E6" w:rsidRDefault="00572E28" w:rsidP="0035181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Право на получение мер социальной поддержки по предоставлению горячего питания возникает у учеников, отнесенных к одной из категорий, указанных в пунктах 5.2–5.3 настоящего Положения. При возникновении права на льготу по двум и более основаниям льготное питание предоставляется по одному основанию. Выбор льготы на питание осуществляет родитель (законный представитель) ученика.</w:t>
      </w:r>
      <w:r w:rsidRPr="003A62E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изменении основания или утраты права на предоставление льгот родитель (законный представитель) ученика обязан</w:t>
      </w:r>
      <w:r w:rsidRPr="003A62E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течение </w:t>
      </w:r>
      <w:r w:rsidRPr="001B5C9A">
        <w:rPr>
          <w:rFonts w:ascii="Times New Roman" w:hAnsi="Times New Roman" w:cs="Times New Roman"/>
          <w:iCs/>
          <w:sz w:val="24"/>
          <w:szCs w:val="24"/>
          <w:lang w:val="ru-RU"/>
        </w:rPr>
        <w:t>трех рабочих</w:t>
      </w:r>
      <w:r w:rsidRPr="001B5C9A">
        <w:rPr>
          <w:rFonts w:ascii="Times New Roman" w:hAnsi="Times New Roman" w:cs="Times New Roman"/>
          <w:iCs/>
          <w:sz w:val="24"/>
          <w:szCs w:val="24"/>
        </w:rPr>
        <w:t> </w:t>
      </w:r>
      <w:r w:rsidRPr="001B5C9A">
        <w:rPr>
          <w:rFonts w:ascii="Times New Roman" w:hAnsi="Times New Roman" w:cs="Times New Roman"/>
          <w:iCs/>
          <w:sz w:val="24"/>
          <w:szCs w:val="24"/>
          <w:lang w:val="ru-RU"/>
        </w:rPr>
        <w:t>дней</w:t>
      </w:r>
      <w:r w:rsidRPr="001B5C9A">
        <w:rPr>
          <w:rFonts w:ascii="Times New Roman" w:hAnsi="Times New Roman" w:cs="Times New Roman"/>
          <w:sz w:val="24"/>
          <w:szCs w:val="24"/>
        </w:rPr>
        <w:t> </w:t>
      </w: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сообщить об этом в школу.</w:t>
      </w:r>
    </w:p>
    <w:p w14:paraId="67436A8A" w14:textId="640011F7" w:rsidR="00572E28" w:rsidRPr="001B5C9A" w:rsidRDefault="00572E28" w:rsidP="0035181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5.2. На бесплатное горячее питание имеют право </w:t>
      </w:r>
      <w:r w:rsidR="00BB6A24"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ученики</w:t>
      </w: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отнесенные к категории:</w:t>
      </w:r>
    </w:p>
    <w:p w14:paraId="205B1E95" w14:textId="77777777" w:rsidR="00572E28" w:rsidRPr="00351819" w:rsidRDefault="00572E28" w:rsidP="00351819">
      <w:pPr>
        <w:numPr>
          <w:ilvl w:val="0"/>
          <w:numId w:val="33"/>
        </w:numPr>
        <w:spacing w:before="0" w:beforeAutospacing="0" w:after="0" w:afterAutospacing="0"/>
        <w:ind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351819">
        <w:rPr>
          <w:rFonts w:ascii="Times New Roman" w:hAnsi="Times New Roman" w:cs="Times New Roman"/>
          <w:i/>
          <w:sz w:val="24"/>
          <w:szCs w:val="24"/>
          <w:lang w:val="ru-RU"/>
        </w:rPr>
        <w:t>детей с ограниченными возможностями здоровья</w:t>
      </w:r>
      <w:r w:rsidRPr="0035181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2B0F1F3" w14:textId="56F111D2" w:rsidR="00572E28" w:rsidRPr="003A62E6" w:rsidRDefault="00572E28" w:rsidP="0035181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1819">
        <w:rPr>
          <w:rFonts w:ascii="Times New Roman" w:hAnsi="Times New Roman" w:cs="Times New Roman"/>
          <w:sz w:val="24"/>
          <w:szCs w:val="24"/>
          <w:lang w:val="ru-RU"/>
        </w:rPr>
        <w:t>5.2.1. На бесплатное одноразовое горячее питание (</w:t>
      </w:r>
      <w:r w:rsidRPr="00351819">
        <w:rPr>
          <w:rFonts w:ascii="Times New Roman" w:hAnsi="Times New Roman" w:cs="Times New Roman"/>
          <w:i/>
          <w:sz w:val="24"/>
          <w:szCs w:val="24"/>
          <w:lang w:val="ru-RU"/>
        </w:rPr>
        <w:t>завтрак</w:t>
      </w:r>
      <w:r w:rsidR="00351819">
        <w:rPr>
          <w:rFonts w:ascii="Times New Roman" w:hAnsi="Times New Roman" w:cs="Times New Roman"/>
          <w:i/>
          <w:sz w:val="24"/>
          <w:szCs w:val="24"/>
          <w:lang w:val="ru-RU"/>
        </w:rPr>
        <w:t>, так как школа работает в 1 смену</w:t>
      </w:r>
      <w:r w:rsidRPr="00351819">
        <w:rPr>
          <w:rFonts w:ascii="Times New Roman" w:hAnsi="Times New Roman" w:cs="Times New Roman"/>
          <w:sz w:val="24"/>
          <w:szCs w:val="24"/>
          <w:lang w:val="ru-RU"/>
        </w:rPr>
        <w:t xml:space="preserve">) имеют </w:t>
      </w: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 </w:t>
      </w:r>
      <w:r w:rsidR="00BB6A24"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ученики</w:t>
      </w:r>
      <w:r w:rsidR="00351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1–4</w:t>
      </w:r>
      <w:r w:rsidR="00BB6A24"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-х</w:t>
      </w: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классов.</w:t>
      </w:r>
      <w:r w:rsidRPr="003A62E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Документ-основание,</w:t>
      </w:r>
      <w:r w:rsidRPr="003A62E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подтверждающий право</w:t>
      </w:r>
      <w:r w:rsidRPr="003A62E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бесплатный прием пищи, </w:t>
      </w:r>
      <w:r w:rsidR="00351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заявление родителей (законных </w:t>
      </w:r>
      <w:r w:rsidR="00DE49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представителей</w:t>
      </w:r>
      <w:r w:rsidR="00351819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="00DE49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Приложение №2.</w:t>
      </w:r>
    </w:p>
    <w:p w14:paraId="393EDD7B" w14:textId="77777777" w:rsidR="00572E28" w:rsidRPr="003A62E6" w:rsidRDefault="00572E28" w:rsidP="0035181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5.3. На возмещение расходов на горячее питание в размере 50% стоимости питания имеют право </w:t>
      </w:r>
      <w:r w:rsidR="00BB6A24"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ученики</w:t>
      </w: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отнесенные к категории:</w:t>
      </w:r>
    </w:p>
    <w:p w14:paraId="3BC3883B" w14:textId="77777777" w:rsidR="00572E28" w:rsidRPr="003A62E6" w:rsidRDefault="00BB6A24" w:rsidP="00351819">
      <w:pPr>
        <w:numPr>
          <w:ilvl w:val="0"/>
          <w:numId w:val="34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малообеспеченных семей</w:t>
      </w:r>
      <w:r w:rsidR="00572E28" w:rsidRPr="003A62E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74E2363" w14:textId="77777777" w:rsidR="00572E28" w:rsidRPr="003A62E6" w:rsidRDefault="00BB6A24" w:rsidP="00351819">
      <w:pPr>
        <w:numPr>
          <w:ilvl w:val="0"/>
          <w:numId w:val="34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многодетных семей</w:t>
      </w:r>
      <w:r w:rsidR="00572E28" w:rsidRPr="003A62E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BB072A4" w14:textId="77777777" w:rsidR="00572E28" w:rsidRPr="003A62E6" w:rsidRDefault="00BB6A24" w:rsidP="00351819">
      <w:pPr>
        <w:numPr>
          <w:ilvl w:val="0"/>
          <w:numId w:val="34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 с инвалидностью</w:t>
      </w:r>
      <w:r w:rsidR="00572E28" w:rsidRPr="003A62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B2AEA12" w14:textId="77777777" w:rsidR="00572E28" w:rsidRPr="003A62E6" w:rsidRDefault="00572E28" w:rsidP="0035181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5.4. Ученику, который обучается в здании школы,</w:t>
      </w:r>
      <w:r w:rsidRPr="003A62E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предоставляется</w:t>
      </w:r>
      <w:r w:rsidRPr="003A62E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бесплатное горячее питание и не выплачивается денежная компенсация его родителю (законному представителю), если </w:t>
      </w:r>
      <w:r w:rsidR="00BB6A24"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ученик</w:t>
      </w: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любым причинам отсутствовал в школе в дни ее работы или в случае отказа от питания.</w:t>
      </w:r>
    </w:p>
    <w:p w14:paraId="6862B557" w14:textId="77777777" w:rsidR="00572E28" w:rsidRPr="003A62E6" w:rsidRDefault="00572E28" w:rsidP="0035181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5.5. Основанием для получения </w:t>
      </w:r>
      <w:r w:rsidR="00BB6A24"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учениками</w:t>
      </w: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мер социальной поддержки на горячее питание является </w:t>
      </w:r>
      <w:r w:rsidRPr="0019723A">
        <w:rPr>
          <w:rFonts w:ascii="Times New Roman" w:hAnsi="Times New Roman" w:cs="Times New Roman"/>
          <w:i/>
          <w:sz w:val="24"/>
          <w:szCs w:val="24"/>
          <w:lang w:val="ru-RU"/>
        </w:rPr>
        <w:t>ежегодное</w:t>
      </w:r>
      <w:r w:rsidRPr="001972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предоставление в школу</w:t>
      </w:r>
      <w:r w:rsidRPr="003A62E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документов:</w:t>
      </w:r>
    </w:p>
    <w:p w14:paraId="2DD3ADBD" w14:textId="7B5F7D69" w:rsidR="00572E28" w:rsidRPr="003A62E6" w:rsidRDefault="00572E28" w:rsidP="00351819">
      <w:pPr>
        <w:numPr>
          <w:ilvl w:val="0"/>
          <w:numId w:val="35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 одного из родителей (законных представителей) ученика, составленного по форме, установленной в приложении к настоящему Положению;</w:t>
      </w:r>
    </w:p>
    <w:p w14:paraId="1586F2E5" w14:textId="77777777" w:rsidR="0019723A" w:rsidRDefault="00572E28" w:rsidP="009D343D">
      <w:pPr>
        <w:numPr>
          <w:ilvl w:val="0"/>
          <w:numId w:val="35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 подтверждающих льготную категорию ребенка</w:t>
      </w:r>
      <w:r w:rsidR="0019723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66921ED2" w14:textId="0B9925FC" w:rsidR="00572E28" w:rsidRPr="0019723A" w:rsidRDefault="00572E28" w:rsidP="0019723A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23A">
        <w:rPr>
          <w:rFonts w:ascii="Times New Roman" w:hAnsi="Times New Roman" w:cs="Times New Roman"/>
          <w:color w:val="000000"/>
          <w:sz w:val="24"/>
          <w:szCs w:val="24"/>
          <w:lang w:val="ru-RU"/>
        </w:rPr>
        <w:t>5.6.</w:t>
      </w:r>
      <w:r w:rsidRPr="0019723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972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случае </w:t>
      </w:r>
      <w:proofErr w:type="spellStart"/>
      <w:r w:rsidRPr="00197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необращения</w:t>
      </w:r>
      <w:proofErr w:type="spellEnd"/>
      <w:r w:rsidRPr="0019723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972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родителя (законного представителя) </w:t>
      </w:r>
      <w:proofErr w:type="gramStart"/>
      <w:r w:rsidRPr="00197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="001972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обеспечением</w:t>
      </w:r>
      <w:proofErr w:type="gramEnd"/>
      <w:r w:rsidRPr="001972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ученика льготным горячим питанием такое питание указанному ученику не предоставляется.</w:t>
      </w:r>
    </w:p>
    <w:p w14:paraId="0061CA89" w14:textId="72A5FB5B" w:rsidR="00572E28" w:rsidRPr="003A62E6" w:rsidRDefault="00572E28" w:rsidP="0035181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5.</w:t>
      </w:r>
      <w:r w:rsidR="00E914EF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Решение школы о предоставлении льготного горячего питания оформляется приказом директора школы. Право на получение льготного горячего питания у ученика наступает со следующего учебного дня после издания приказа о предоставлении питания и действует до окончания текущего учебного года или дня следующего за днем издания приказа</w:t>
      </w:r>
      <w:r w:rsidRPr="003A62E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прекращении обеспечения ученика льготным питанием.</w:t>
      </w:r>
    </w:p>
    <w:p w14:paraId="42A39B39" w14:textId="77777777" w:rsidR="00572E28" w:rsidRPr="003A62E6" w:rsidRDefault="00572E28" w:rsidP="0035181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5.9. Решение об отказе ученику предоставлении льготного питания принимается</w:t>
      </w:r>
      <w:r w:rsidRPr="003A62E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случае:</w:t>
      </w:r>
    </w:p>
    <w:p w14:paraId="1986BCB5" w14:textId="77777777" w:rsidR="00572E28" w:rsidRPr="003A62E6" w:rsidRDefault="00572E28" w:rsidP="00351819">
      <w:pPr>
        <w:numPr>
          <w:ilvl w:val="0"/>
          <w:numId w:val="37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родителем (законным представителем) неполных и(или) недостоверных сведений и документов, являющихся основанием для предоставления льготного питания;</w:t>
      </w:r>
    </w:p>
    <w:p w14:paraId="610238DA" w14:textId="77777777" w:rsidR="00572E28" w:rsidRPr="003A62E6" w:rsidRDefault="00572E28" w:rsidP="00351819">
      <w:pPr>
        <w:numPr>
          <w:ilvl w:val="0"/>
          <w:numId w:val="37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отсутствия у ученика права на предоставление льготного питания.</w:t>
      </w:r>
    </w:p>
    <w:p w14:paraId="2D4BFFE1" w14:textId="77777777" w:rsidR="00572E28" w:rsidRPr="003A62E6" w:rsidRDefault="00572E28" w:rsidP="0035181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случае принятия решения об отказе в предоставлении льготного питания ученику школа направляет родителю (законному представителю) ученика письменное </w:t>
      </w: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уведомление с указанием причин отказа в </w:t>
      </w:r>
      <w:r w:rsidRPr="00E914EF">
        <w:rPr>
          <w:rFonts w:ascii="Times New Roman" w:hAnsi="Times New Roman" w:cs="Times New Roman"/>
          <w:sz w:val="24"/>
          <w:szCs w:val="24"/>
          <w:lang w:val="ru-RU"/>
        </w:rPr>
        <w:t xml:space="preserve">течение пяти рабочих дней со </w:t>
      </w: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дня принятия решения.</w:t>
      </w:r>
    </w:p>
    <w:p w14:paraId="57A417CE" w14:textId="77777777" w:rsidR="00572E28" w:rsidRPr="003A62E6" w:rsidRDefault="00572E28" w:rsidP="0035181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5.10. Ученику, прекращается предоставление горячего льготного питания в случаях, перечисленных в пункте</w:t>
      </w:r>
      <w:r w:rsidRPr="003A62E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3.1.2 настоящего Положения.</w:t>
      </w:r>
    </w:p>
    <w:p w14:paraId="4D321519" w14:textId="77777777" w:rsidR="00080DE0" w:rsidRPr="003A62E6" w:rsidRDefault="00080DE0" w:rsidP="0035181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5604311" w14:textId="77777777" w:rsidR="00572E28" w:rsidRPr="003A62E6" w:rsidRDefault="00572E28" w:rsidP="00351819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6. Обязанности участников процесса организации питания</w:t>
      </w:r>
    </w:p>
    <w:p w14:paraId="28F994A1" w14:textId="77777777" w:rsidR="00572E28" w:rsidRPr="003A62E6" w:rsidRDefault="00572E28" w:rsidP="00351819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6.1. Директор школы:</w:t>
      </w:r>
    </w:p>
    <w:p w14:paraId="4E30F5F2" w14:textId="77777777" w:rsidR="00572E28" w:rsidRPr="003A62E6" w:rsidRDefault="00572E28" w:rsidP="00351819">
      <w:pPr>
        <w:numPr>
          <w:ilvl w:val="0"/>
          <w:numId w:val="38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несет ответственность за организацию горячего питания учеников в соответствии с федеральными, региональными и муниципальными нормативными актами, федеральными санитарными правилами и нормами, уставом школы и настоящим Положением;</w:t>
      </w:r>
    </w:p>
    <w:p w14:paraId="47582F63" w14:textId="77777777" w:rsidR="00572E28" w:rsidRPr="003A62E6" w:rsidRDefault="00572E28" w:rsidP="00351819">
      <w:pPr>
        <w:numPr>
          <w:ilvl w:val="0"/>
          <w:numId w:val="38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 принятие локальных актов, предусмотренных настоящим Положением;</w:t>
      </w:r>
    </w:p>
    <w:p w14:paraId="1D1EC714" w14:textId="77777777" w:rsidR="00572E28" w:rsidRPr="003A62E6" w:rsidRDefault="00572E28" w:rsidP="00351819">
      <w:pPr>
        <w:numPr>
          <w:ilvl w:val="0"/>
          <w:numId w:val="38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назначает из числа работников школы ответственных за организацию питания и закрепляет их обязанности;</w:t>
      </w:r>
    </w:p>
    <w:p w14:paraId="40C80323" w14:textId="77777777" w:rsidR="00572E28" w:rsidRPr="003A62E6" w:rsidRDefault="00572E28" w:rsidP="00351819">
      <w:pPr>
        <w:numPr>
          <w:ilvl w:val="0"/>
          <w:numId w:val="38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 рассмотрение вопросов организации горячего питания учеников на родительских собраниях, заседаниях управляющего совета школы, а также педагогических советах.</w:t>
      </w:r>
    </w:p>
    <w:p w14:paraId="542D2A62" w14:textId="77777777" w:rsidR="00572E28" w:rsidRPr="003A62E6" w:rsidRDefault="00572E28" w:rsidP="00351819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A62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6.2. </w:t>
      </w:r>
      <w:r w:rsidR="00295DBB" w:rsidRPr="003A62E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Ответственный за питание</w:t>
      </w:r>
      <w:r w:rsidRPr="003A62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63BFD52E" w14:textId="77777777" w:rsidR="00572E28" w:rsidRPr="003A62E6" w:rsidRDefault="00572E28" w:rsidP="00351819">
      <w:pPr>
        <w:numPr>
          <w:ilvl w:val="0"/>
          <w:numId w:val="39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контролирует деятельность классных руководителей, поставщиков продуктов питания и работников пищеблока;</w:t>
      </w:r>
    </w:p>
    <w:p w14:paraId="51622EE9" w14:textId="77777777" w:rsidR="00572E28" w:rsidRPr="003A62E6" w:rsidRDefault="00572E28" w:rsidP="00351819">
      <w:pPr>
        <w:numPr>
          <w:ilvl w:val="0"/>
          <w:numId w:val="39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формирует сводный список учеников для предоставления горячего питания;</w:t>
      </w:r>
    </w:p>
    <w:p w14:paraId="3EAE7B62" w14:textId="77777777" w:rsidR="00572E28" w:rsidRPr="003A62E6" w:rsidRDefault="00572E28" w:rsidP="00351819">
      <w:pPr>
        <w:numPr>
          <w:ilvl w:val="0"/>
          <w:numId w:val="39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предоставляет списки учеников для расчета средств на горячее питание в бухгалтерию;</w:t>
      </w:r>
    </w:p>
    <w:p w14:paraId="46C0372B" w14:textId="77777777" w:rsidR="00572E28" w:rsidRPr="003A62E6" w:rsidRDefault="00572E28" w:rsidP="00351819">
      <w:pPr>
        <w:numPr>
          <w:ilvl w:val="0"/>
          <w:numId w:val="39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 учет фактической посещаемости учеников столовой, охват всех детей горячим питанием, контролирует ежедневный порядок учета количества фактически полученных обучающимися обедов по классам;</w:t>
      </w:r>
    </w:p>
    <w:p w14:paraId="4B0E4274" w14:textId="77777777" w:rsidR="00572E28" w:rsidRPr="003A62E6" w:rsidRDefault="00572E28" w:rsidP="00351819">
      <w:pPr>
        <w:numPr>
          <w:ilvl w:val="0"/>
          <w:numId w:val="39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координирует работу в школе по формированию культуры питания;</w:t>
      </w:r>
    </w:p>
    <w:p w14:paraId="7D184A5B" w14:textId="77777777" w:rsidR="00572E28" w:rsidRPr="003A62E6" w:rsidRDefault="00572E28" w:rsidP="00351819">
      <w:pPr>
        <w:numPr>
          <w:ilvl w:val="0"/>
          <w:numId w:val="39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 мониторинг удовлетворенности качеством питания;</w:t>
      </w:r>
    </w:p>
    <w:p w14:paraId="27E98CAE" w14:textId="77777777" w:rsidR="00572E28" w:rsidRPr="003A62E6" w:rsidRDefault="00572E28" w:rsidP="00351819">
      <w:pPr>
        <w:numPr>
          <w:ilvl w:val="0"/>
          <w:numId w:val="39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 предложения по улучшению организации горячего питания.</w:t>
      </w:r>
    </w:p>
    <w:p w14:paraId="45C6C05C" w14:textId="1ACA4BD1" w:rsidR="00572E28" w:rsidRPr="003A62E6" w:rsidRDefault="00572E28" w:rsidP="00351819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6.3. </w:t>
      </w:r>
      <w:r w:rsidR="000A67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Заведующий хозяйством:</w:t>
      </w:r>
    </w:p>
    <w:p w14:paraId="74CE5865" w14:textId="77777777" w:rsidR="00572E28" w:rsidRPr="003A62E6" w:rsidRDefault="00572E28" w:rsidP="00351819">
      <w:pPr>
        <w:numPr>
          <w:ilvl w:val="0"/>
          <w:numId w:val="40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 своевременную организацию ремонта технологического, механического и холодильного оборудования;</w:t>
      </w:r>
    </w:p>
    <w:p w14:paraId="2B2205C4" w14:textId="3A0EDB18" w:rsidR="00572E28" w:rsidRPr="003A62E6" w:rsidRDefault="00572E28" w:rsidP="00351819">
      <w:pPr>
        <w:numPr>
          <w:ilvl w:val="0"/>
          <w:numId w:val="40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снабжает столовую достаточным количеством посуды, специальной одежды, санитарно- гигиеническими средствами, уборочным инвентарем</w:t>
      </w:r>
      <w:r w:rsidR="000A67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0A675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дезинфицирующимим</w:t>
      </w:r>
      <w:proofErr w:type="spellEnd"/>
      <w:r w:rsidR="000A67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средствами.</w:t>
      </w:r>
    </w:p>
    <w:p w14:paraId="5343F968" w14:textId="77777777" w:rsidR="00572E28" w:rsidRPr="003A62E6" w:rsidRDefault="00572E28" w:rsidP="00351819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A62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6.4. </w:t>
      </w:r>
      <w:r w:rsidR="00295DBB" w:rsidRPr="003A62E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Повар и работники пищеблока</w:t>
      </w:r>
      <w:r w:rsidRPr="003A62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71C3F660" w14:textId="77777777" w:rsidR="00572E28" w:rsidRPr="003A62E6" w:rsidRDefault="00572E28" w:rsidP="00351819">
      <w:pPr>
        <w:numPr>
          <w:ilvl w:val="0"/>
          <w:numId w:val="41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выполняют обязанности в рамках должностной инструкции;</w:t>
      </w:r>
    </w:p>
    <w:p w14:paraId="05CFBACA" w14:textId="77777777" w:rsidR="00572E28" w:rsidRPr="003A62E6" w:rsidRDefault="00572E28" w:rsidP="00351819">
      <w:pPr>
        <w:numPr>
          <w:ilvl w:val="0"/>
          <w:numId w:val="41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вправе вносить предложения по улучшению организации питания.</w:t>
      </w:r>
    </w:p>
    <w:p w14:paraId="0D3D78E1" w14:textId="77777777" w:rsidR="00572E28" w:rsidRPr="003A62E6" w:rsidRDefault="00572E28" w:rsidP="00351819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A62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6.5. </w:t>
      </w:r>
      <w:r w:rsidR="00295DBB" w:rsidRPr="003A62E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Классные руководители</w:t>
      </w:r>
      <w:r w:rsidRPr="003A62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0A530AA3" w14:textId="77777777" w:rsidR="00572E28" w:rsidRPr="003A62E6" w:rsidRDefault="00572E28" w:rsidP="00351819">
      <w:pPr>
        <w:numPr>
          <w:ilvl w:val="0"/>
          <w:numId w:val="42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ежедневно представляют в столовую школы заявку для организации горячего питания на количество учеников на следующий учебный день;</w:t>
      </w:r>
    </w:p>
    <w:p w14:paraId="2ECBB9DA" w14:textId="0E76C925" w:rsidR="00572E28" w:rsidRPr="003A62E6" w:rsidRDefault="00572E28" w:rsidP="00351819">
      <w:pPr>
        <w:numPr>
          <w:ilvl w:val="0"/>
          <w:numId w:val="42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ежедневно не позднее чем за 1 час до предоставления </w:t>
      </w:r>
      <w:r w:rsidR="000A67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завтрака </w:t>
      </w: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уточняют представленную накануне заявку;</w:t>
      </w:r>
    </w:p>
    <w:p w14:paraId="58A5A13B" w14:textId="544295D2" w:rsidR="00572E28" w:rsidRPr="003A62E6" w:rsidRDefault="00572E28" w:rsidP="00351819">
      <w:pPr>
        <w:numPr>
          <w:ilvl w:val="0"/>
          <w:numId w:val="42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ведут ежедневный табель учета полученных </w:t>
      </w:r>
      <w:r w:rsidR="00A16B7E"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учениками</w:t>
      </w: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обедов по форме;</w:t>
      </w:r>
    </w:p>
    <w:p w14:paraId="652747BF" w14:textId="77777777" w:rsidR="00572E28" w:rsidRPr="003A62E6" w:rsidRDefault="00572E28" w:rsidP="00351819">
      <w:pPr>
        <w:numPr>
          <w:ilvl w:val="0"/>
          <w:numId w:val="42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 реже чем один раз в неделю предоставляют ответственному за организацию горячего питания в школе данные о количестве фактически полученных </w:t>
      </w:r>
      <w:r w:rsidR="00A16B7E"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учениками</w:t>
      </w: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обедов;</w:t>
      </w:r>
    </w:p>
    <w:p w14:paraId="2EF85922" w14:textId="77777777" w:rsidR="00572E28" w:rsidRPr="003A62E6" w:rsidRDefault="00572E28" w:rsidP="00351819">
      <w:pPr>
        <w:numPr>
          <w:ilvl w:val="0"/>
          <w:numId w:val="42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осуществляют в части своей компетенции мониторинг организации горячего питания;</w:t>
      </w:r>
    </w:p>
    <w:p w14:paraId="088032AA" w14:textId="77777777" w:rsidR="00572E28" w:rsidRPr="003A62E6" w:rsidRDefault="00572E28" w:rsidP="00351819">
      <w:pPr>
        <w:numPr>
          <w:ilvl w:val="0"/>
          <w:numId w:val="42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систематически выносят на обсуждение в ходе родительских собраний вопросы обеспечения учеников полноценным питанием;</w:t>
      </w:r>
    </w:p>
    <w:p w14:paraId="392457E9" w14:textId="77777777" w:rsidR="00572E28" w:rsidRPr="003A62E6" w:rsidRDefault="00572E28" w:rsidP="00351819">
      <w:pPr>
        <w:numPr>
          <w:ilvl w:val="0"/>
          <w:numId w:val="42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выносят на обсуждение на заседаниях</w:t>
      </w:r>
      <w:r w:rsidRPr="003A62E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педагогического совета, совещаниях при директоре предложения по улучшению горячего питания.</w:t>
      </w:r>
    </w:p>
    <w:p w14:paraId="424D494E" w14:textId="77777777" w:rsidR="00572E28" w:rsidRPr="003A62E6" w:rsidRDefault="00572E28" w:rsidP="00351819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A62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6.6. </w:t>
      </w:r>
      <w:r w:rsidR="00A16B7E" w:rsidRPr="003A62E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Родители (законные представители) учеников</w:t>
      </w:r>
      <w:r w:rsidRPr="003A62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2A021000" w14:textId="5410E3C5" w:rsidR="00572E28" w:rsidRPr="003A62E6" w:rsidRDefault="00572E28" w:rsidP="00351819">
      <w:pPr>
        <w:numPr>
          <w:ilvl w:val="0"/>
          <w:numId w:val="43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представляют подтверждающие документы в случае, если ребенок относится к льготной категории детей</w:t>
      </w:r>
      <w:r w:rsidR="00DE49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(Приложение 1)</w:t>
      </w: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2C2CA199" w14:textId="77777777" w:rsidR="00572E28" w:rsidRPr="003A62E6" w:rsidRDefault="00572E28" w:rsidP="00351819">
      <w:pPr>
        <w:numPr>
          <w:ilvl w:val="0"/>
          <w:numId w:val="43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сообщают классному руководителю о болезни ребенка или его временном отсутствии в школе для снятия его с питания на период его фактического отсутствия, а также предупреждают медицинского работника, классного руководителя об имеющихся у ребенка аллергических реакциях на продукты питания;</w:t>
      </w:r>
    </w:p>
    <w:p w14:paraId="47403D01" w14:textId="77777777" w:rsidR="00572E28" w:rsidRPr="003A62E6" w:rsidRDefault="00572E28" w:rsidP="00351819">
      <w:pPr>
        <w:numPr>
          <w:ilvl w:val="0"/>
          <w:numId w:val="43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14:paraId="067121B7" w14:textId="77777777" w:rsidR="00572E28" w:rsidRPr="003A62E6" w:rsidRDefault="00572E28" w:rsidP="00351819">
      <w:pPr>
        <w:numPr>
          <w:ilvl w:val="0"/>
          <w:numId w:val="43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вносят предложения по улучшению организации горячего питания в школе;</w:t>
      </w:r>
    </w:p>
    <w:p w14:paraId="3D270E7F" w14:textId="77777777" w:rsidR="00572E28" w:rsidRPr="003A62E6" w:rsidRDefault="00572E28" w:rsidP="00351819">
      <w:pPr>
        <w:numPr>
          <w:ilvl w:val="0"/>
          <w:numId w:val="43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</w:t>
      </w:r>
      <w:r w:rsidR="00A16B7E"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ятся</w:t>
      </w: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примерным и ежедневным меню.</w:t>
      </w:r>
    </w:p>
    <w:p w14:paraId="1E63EDA3" w14:textId="77777777" w:rsidR="00080DE0" w:rsidRPr="003A62E6" w:rsidRDefault="00080DE0" w:rsidP="00351819">
      <w:pPr>
        <w:spacing w:before="0" w:beforeAutospacing="0" w:after="0" w:afterAutospacing="0"/>
        <w:ind w:left="72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AA05556" w14:textId="77777777" w:rsidR="00572E28" w:rsidRPr="003A62E6" w:rsidRDefault="00572E28" w:rsidP="00351819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7. Контроль за организацией питания</w:t>
      </w:r>
    </w:p>
    <w:p w14:paraId="73F6BD40" w14:textId="0BC1B217" w:rsidR="00572E28" w:rsidRPr="003A62E6" w:rsidRDefault="00572E28" w:rsidP="0035181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7.1. Текущий контроль за организацией питания осуществляют ответственные работники школы</w:t>
      </w:r>
      <w:r w:rsidR="000A675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BC72793" w14:textId="77777777" w:rsidR="00572E28" w:rsidRPr="003A62E6" w:rsidRDefault="00572E28" w:rsidP="0035181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7.2. Проверку качества готовой кулинарной продукции осуществляет </w:t>
      </w:r>
      <w:proofErr w:type="spellStart"/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бракеражная</w:t>
      </w:r>
      <w:proofErr w:type="spellEnd"/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комиссия, деятельность которой регулируется Положением о </w:t>
      </w:r>
      <w:proofErr w:type="spellStart"/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бракеражной</w:t>
      </w:r>
      <w:proofErr w:type="spellEnd"/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комиссии. Состав комиссии утверждается приказом директора школы.</w:t>
      </w:r>
    </w:p>
    <w:p w14:paraId="02461ED4" w14:textId="77777777" w:rsidR="00572E28" w:rsidRPr="003A62E6" w:rsidRDefault="00572E28" w:rsidP="0035181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7.3. Контроль за качеством, поступающих на пищеблок пищевых продуктов и продовольственного сырья осуществляет медицинский работник в соответствии с требованиями санитарных правил и федерального законодательства.</w:t>
      </w:r>
    </w:p>
    <w:p w14:paraId="5719581F" w14:textId="77777777" w:rsidR="00080DE0" w:rsidRPr="003A62E6" w:rsidRDefault="00080DE0" w:rsidP="0035181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2568472" w14:textId="77777777" w:rsidR="00572E28" w:rsidRPr="003A62E6" w:rsidRDefault="00572E28" w:rsidP="00351819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8. Ответственность</w:t>
      </w:r>
    </w:p>
    <w:p w14:paraId="4C23B21A" w14:textId="77777777" w:rsidR="00572E28" w:rsidRPr="003A62E6" w:rsidRDefault="00572E28" w:rsidP="0035181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8.1. Все работники школы, отвечающие за организацию питания, несут ответственность за вред, причиненный здоровью детей, связанный с неисполнением или ненадлежащим исполнением обязанностей.</w:t>
      </w:r>
    </w:p>
    <w:p w14:paraId="10745B21" w14:textId="77777777" w:rsidR="00572E28" w:rsidRPr="003A62E6" w:rsidRDefault="00572E28" w:rsidP="0035181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8.2. Родители (законные представители) несут предусмотренную действующим законодательством ответственность за </w:t>
      </w:r>
      <w:proofErr w:type="spellStart"/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неуведомление</w:t>
      </w:r>
      <w:proofErr w:type="spellEnd"/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школы о наступлении обстоятельств, лишающих их права на получение льготного питания для ребенка.</w:t>
      </w:r>
    </w:p>
    <w:p w14:paraId="5AD8B6A3" w14:textId="77777777" w:rsidR="00572E28" w:rsidRPr="003A62E6" w:rsidRDefault="00572E28" w:rsidP="0035181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8.3. Лица, виновные в нарушении требований организации питания, привлекаются к дисциплинарной и материальной ответственности, а в случаях,</w:t>
      </w:r>
      <w:r w:rsidRPr="003A62E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установленных законодательством Российской Федерации, – к гражданско-правовой, административной и уголовной ответственности в порядке, установленном федеральными</w:t>
      </w:r>
      <w:r w:rsidRPr="003A62E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законами.</w:t>
      </w:r>
    </w:p>
    <w:p w14:paraId="46E36727" w14:textId="77777777" w:rsidR="00572E28" w:rsidRPr="003A62E6" w:rsidRDefault="00572E28" w:rsidP="00351819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CF91824" w14:textId="77777777" w:rsidR="00572E28" w:rsidRPr="003A62E6" w:rsidRDefault="00572E28" w:rsidP="00351819">
      <w:pPr>
        <w:spacing w:before="0" w:beforeAutospacing="0" w:after="0" w:afterAutospacing="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№ 1</w:t>
      </w:r>
      <w:r w:rsidRPr="003A62E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Положению об организации питания учеников</w:t>
      </w:r>
      <w:r w:rsidRPr="003A62E6">
        <w:rPr>
          <w:rFonts w:ascii="Times New Roman" w:hAnsi="Times New Roman" w:cs="Times New Roman"/>
          <w:sz w:val="24"/>
          <w:szCs w:val="24"/>
          <w:lang w:val="ru-RU"/>
        </w:rPr>
        <w:br/>
      </w:r>
    </w:p>
    <w:p w14:paraId="1B1FCFCF" w14:textId="77777777" w:rsidR="00572E28" w:rsidRPr="003A62E6" w:rsidRDefault="00572E28" w:rsidP="00351819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Перечень документов для предоставления льгот на питание ученика</w:t>
      </w:r>
    </w:p>
    <w:tbl>
      <w:tblPr>
        <w:tblW w:w="1029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73"/>
        <w:gridCol w:w="7217"/>
      </w:tblGrid>
      <w:tr w:rsidR="00572E28" w:rsidRPr="003A62E6" w14:paraId="24CA1C59" w14:textId="77777777" w:rsidTr="00DE49A4"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3EA8D" w14:textId="77777777" w:rsidR="00572E28" w:rsidRPr="003A62E6" w:rsidRDefault="00A16B7E" w:rsidP="0035181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A62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Категория детей</w:t>
            </w:r>
          </w:p>
        </w:tc>
        <w:tc>
          <w:tcPr>
            <w:tcW w:w="7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F9FF76" w14:textId="77777777" w:rsidR="00572E28" w:rsidRPr="003A62E6" w:rsidRDefault="00A16B7E" w:rsidP="0035181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A62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Документы</w:t>
            </w:r>
          </w:p>
        </w:tc>
      </w:tr>
      <w:tr w:rsidR="00572E28" w:rsidRPr="003707BE" w14:paraId="7DF804E2" w14:textId="77777777" w:rsidTr="00DE49A4">
        <w:trPr>
          <w:trHeight w:val="1759"/>
        </w:trPr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4B59D2" w14:textId="77777777" w:rsidR="00572E28" w:rsidRPr="003A62E6" w:rsidRDefault="00572E28" w:rsidP="0035181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62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дети с инвалидностью и дети с ОВЗ</w:t>
            </w:r>
          </w:p>
        </w:tc>
        <w:tc>
          <w:tcPr>
            <w:tcW w:w="7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C1C3C1" w14:textId="77777777" w:rsidR="00572E28" w:rsidRPr="003A62E6" w:rsidRDefault="00572E28" w:rsidP="00351819">
            <w:pPr>
              <w:pStyle w:val="a6"/>
              <w:numPr>
                <w:ilvl w:val="0"/>
                <w:numId w:val="44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62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копия справки (удостоверения) об инвалидности</w:t>
            </w:r>
            <w:r w:rsidRPr="003A6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A62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либо справки психолого-медико-педагогическ</w:t>
            </w:r>
            <w:r w:rsidR="00A16B7E" w:rsidRPr="003A62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3A6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62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комиссии;</w:t>
            </w:r>
          </w:p>
          <w:p w14:paraId="687F7D55" w14:textId="77777777" w:rsidR="00A16B7E" w:rsidRPr="003A62E6" w:rsidRDefault="00572E28" w:rsidP="00351819">
            <w:pPr>
              <w:pStyle w:val="a6"/>
              <w:numPr>
                <w:ilvl w:val="0"/>
                <w:numId w:val="44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62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копия свидетельства о рождении ребенка</w:t>
            </w:r>
          </w:p>
        </w:tc>
      </w:tr>
    </w:tbl>
    <w:p w14:paraId="7F7C0D94" w14:textId="77777777" w:rsidR="00572E28" w:rsidRPr="003A62E6" w:rsidRDefault="00572E28" w:rsidP="00351819">
      <w:pPr>
        <w:spacing w:before="0" w:beforeAutospacing="0" w:after="0" w:afterAutospacing="0"/>
        <w:contextualSpacing/>
        <w:rPr>
          <w:rFonts w:ascii="Times New Roman" w:hAnsi="Times New Roman" w:cs="Times New Roman"/>
          <w:lang w:val="ru-RU"/>
        </w:rPr>
      </w:pPr>
    </w:p>
    <w:p w14:paraId="5521E817" w14:textId="24CEBBFF" w:rsidR="00DE49A4" w:rsidRDefault="00DE49A4">
      <w:pPr>
        <w:spacing w:before="0" w:beforeAutospacing="0" w:after="200" w:afterAutospacing="0" w:line="276" w:lineRule="auto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br w:type="page"/>
      </w:r>
    </w:p>
    <w:tbl>
      <w:tblPr>
        <w:tblpPr w:leftFromText="180" w:rightFromText="180" w:vertAnchor="text" w:horzAnchor="margin" w:tblpXSpec="right" w:tblpY="646"/>
        <w:tblW w:w="5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18"/>
        <w:gridCol w:w="3938"/>
      </w:tblGrid>
      <w:tr w:rsidR="00DE49A4" w:rsidRPr="003707BE" w14:paraId="4AF027B9" w14:textId="77777777" w:rsidTr="00DE49A4">
        <w:tc>
          <w:tcPr>
            <w:tcW w:w="585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348E5" w14:textId="77777777" w:rsidR="00DE49A4" w:rsidRPr="00CB3B1B" w:rsidRDefault="00DE49A4" w:rsidP="00DE49A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  <w:r w:rsidRPr="00CB3B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Директору МКОУ «ГСОШ №1 им. </w:t>
            </w:r>
            <w:proofErr w:type="spellStart"/>
            <w:r w:rsidRPr="00CB3B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Г.Лазарева</w:t>
            </w:r>
            <w:proofErr w:type="spellEnd"/>
            <w:r w:rsidRPr="00CB3B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</w:tr>
      <w:tr w:rsidR="00DE49A4" w:rsidRPr="00CB3B1B" w14:paraId="39CF915A" w14:textId="77777777" w:rsidTr="00DE49A4">
        <w:tc>
          <w:tcPr>
            <w:tcW w:w="585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0B653" w14:textId="77777777" w:rsidR="00DE49A4" w:rsidRPr="00CB3B1B" w:rsidRDefault="00DE49A4" w:rsidP="00DE49A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B3B1B">
              <w:rPr>
                <w:rFonts w:ascii="Times New Roman" w:hAnsi="Times New Roman" w:cs="Times New Roman"/>
                <w:lang w:val="ru-RU"/>
              </w:rPr>
              <w:t xml:space="preserve">Е.Г. </w:t>
            </w:r>
            <w:proofErr w:type="spellStart"/>
            <w:r w:rsidRPr="00CB3B1B">
              <w:rPr>
                <w:rFonts w:ascii="Times New Roman" w:hAnsi="Times New Roman" w:cs="Times New Roman"/>
                <w:lang w:val="ru-RU"/>
              </w:rPr>
              <w:t>Зунгруевой</w:t>
            </w:r>
            <w:proofErr w:type="spellEnd"/>
          </w:p>
        </w:tc>
      </w:tr>
      <w:tr w:rsidR="00DE49A4" w:rsidRPr="00CB3B1B" w14:paraId="29A60D88" w14:textId="77777777" w:rsidTr="00DE49A4">
        <w:tc>
          <w:tcPr>
            <w:tcW w:w="19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805A1" w14:textId="77777777" w:rsidR="00DE49A4" w:rsidRPr="00CB3B1B" w:rsidRDefault="00DE49A4" w:rsidP="00DE49A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B3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</w:p>
        </w:tc>
        <w:tc>
          <w:tcPr>
            <w:tcW w:w="393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CCECD2" w14:textId="77777777" w:rsidR="00DE49A4" w:rsidRPr="00CB3B1B" w:rsidRDefault="00DE49A4" w:rsidP="00DE49A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CB3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E49A4" w:rsidRPr="00CB3B1B" w14:paraId="7845C89F" w14:textId="77777777" w:rsidTr="00DE49A4">
        <w:tc>
          <w:tcPr>
            <w:tcW w:w="585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61DAB1" w14:textId="77777777" w:rsidR="00DE49A4" w:rsidRPr="00CB3B1B" w:rsidRDefault="00DE49A4" w:rsidP="00DE49A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Проживающей (его) по адресу:  </w:t>
            </w:r>
          </w:p>
          <w:p w14:paraId="5F0FB2A8" w14:textId="77777777" w:rsidR="00DE49A4" w:rsidRPr="00CB3B1B" w:rsidRDefault="00DE49A4" w:rsidP="00DE49A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B3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</w:t>
            </w:r>
          </w:p>
        </w:tc>
      </w:tr>
      <w:tr w:rsidR="00DE49A4" w:rsidRPr="00CB3B1B" w14:paraId="16B32E62" w14:textId="77777777" w:rsidTr="00DE49A4">
        <w:tc>
          <w:tcPr>
            <w:tcW w:w="585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2E63B0" w14:textId="77777777" w:rsidR="00DE49A4" w:rsidRPr="00CB3B1B" w:rsidRDefault="00DE49A4" w:rsidP="00DE49A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B3B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контактный телефон:</w:t>
            </w:r>
            <w:r w:rsidRPr="00CB3B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12086C75" w14:textId="77777777" w:rsidR="00DE49A4" w:rsidRPr="003A62E6" w:rsidRDefault="00DE49A4" w:rsidP="00DE49A4">
      <w:pPr>
        <w:spacing w:before="0" w:beforeAutospacing="0" w:after="0" w:afterAutospacing="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№ 1</w:t>
      </w:r>
      <w:r w:rsidRPr="003A62E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A62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Положению об организации питания учеников</w:t>
      </w:r>
      <w:r w:rsidRPr="003A62E6">
        <w:rPr>
          <w:rFonts w:ascii="Times New Roman" w:hAnsi="Times New Roman" w:cs="Times New Roman"/>
          <w:sz w:val="24"/>
          <w:szCs w:val="24"/>
          <w:lang w:val="ru-RU"/>
        </w:rPr>
        <w:br/>
      </w:r>
    </w:p>
    <w:p w14:paraId="7307181A" w14:textId="114D40FF" w:rsidR="00DE49A4" w:rsidRDefault="00DE49A4" w:rsidP="00DE49A4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BC32C6F" w14:textId="77777777" w:rsidR="00DE49A4" w:rsidRPr="00CB3B1B" w:rsidRDefault="00DE49A4" w:rsidP="00DE49A4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234879E" w14:textId="77777777" w:rsidR="00DE49A4" w:rsidRPr="00CB3B1B" w:rsidRDefault="00DE49A4" w:rsidP="00DE49A4">
      <w:pPr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443A112" w14:textId="77777777" w:rsidR="00DE49A4" w:rsidRPr="00CB3B1B" w:rsidRDefault="00DE49A4" w:rsidP="00DE49A4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187264E" w14:textId="77777777" w:rsidR="00DE49A4" w:rsidRPr="00CB3B1B" w:rsidRDefault="00DE49A4" w:rsidP="00DE49A4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8D52DFE" w14:textId="77777777" w:rsidR="00DE49A4" w:rsidRPr="00CB3B1B" w:rsidRDefault="00DE49A4" w:rsidP="00DE49A4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55230D4" w14:textId="77777777" w:rsidR="00DE49A4" w:rsidRPr="00CB3B1B" w:rsidRDefault="00DE49A4" w:rsidP="00DE49A4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D2820C3" w14:textId="77777777" w:rsidR="00DE49A4" w:rsidRPr="00CB3B1B" w:rsidRDefault="00DE49A4" w:rsidP="00DE49A4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7DBA79" w14:textId="77777777" w:rsidR="00DE49A4" w:rsidRPr="00CB3B1B" w:rsidRDefault="00DE49A4" w:rsidP="00DE49A4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D678181" w14:textId="698C8832" w:rsidR="00DE49A4" w:rsidRDefault="00DE49A4" w:rsidP="00DE49A4">
      <w:pPr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F51D941" w14:textId="77777777" w:rsidR="00DE49A4" w:rsidRPr="00CB3B1B" w:rsidRDefault="00DE49A4" w:rsidP="00DE49A4">
      <w:pPr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6E031FE" w14:textId="77777777" w:rsidR="00DE49A4" w:rsidRPr="00CB3B1B" w:rsidRDefault="00DE49A4" w:rsidP="00DE49A4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B3B1B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Заявление о предоставлении бесплатного горячего питания</w:t>
      </w:r>
      <w:r w:rsidRPr="00CB3B1B">
        <w:rPr>
          <w:rFonts w:ascii="Times New Roman" w:hAnsi="Times New Roman" w:cs="Times New Roman"/>
          <w:lang w:val="ru-RU"/>
        </w:rPr>
        <w:br/>
      </w:r>
    </w:p>
    <w:p w14:paraId="51EAA820" w14:textId="77777777" w:rsidR="00DE49A4" w:rsidRPr="00CB3B1B" w:rsidRDefault="00DE49A4" w:rsidP="00DE49A4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3B1B">
        <w:rPr>
          <w:rFonts w:ascii="Times New Roman" w:hAnsi="Times New Roman" w:cs="Times New Roman"/>
          <w:sz w:val="24"/>
          <w:szCs w:val="24"/>
          <w:lang w:val="ru-RU"/>
        </w:rPr>
        <w:t xml:space="preserve">Прошу предоставить моему сыну/дочери ___________________________________, ученику _____ класса, в дни посещения МКОУ «ГСОШ №1 </w:t>
      </w:r>
      <w:proofErr w:type="spellStart"/>
      <w:r w:rsidRPr="00CB3B1B">
        <w:rPr>
          <w:rFonts w:ascii="Times New Roman" w:hAnsi="Times New Roman" w:cs="Times New Roman"/>
          <w:sz w:val="24"/>
          <w:szCs w:val="24"/>
          <w:lang w:val="ru-RU"/>
        </w:rPr>
        <w:t>им.Г</w:t>
      </w:r>
      <w:proofErr w:type="spellEnd"/>
      <w:r w:rsidRPr="00CB3B1B">
        <w:rPr>
          <w:rFonts w:ascii="Times New Roman" w:hAnsi="Times New Roman" w:cs="Times New Roman"/>
          <w:sz w:val="24"/>
          <w:szCs w:val="24"/>
          <w:lang w:val="ru-RU"/>
        </w:rPr>
        <w:t>. Лазарева» на период с 1 сентября 2020</w:t>
      </w:r>
      <w:r w:rsidRPr="00CB3B1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B3B1B">
        <w:rPr>
          <w:rFonts w:ascii="Times New Roman" w:hAnsi="Times New Roman" w:cs="Times New Roman"/>
          <w:sz w:val="24"/>
          <w:szCs w:val="24"/>
          <w:lang w:val="ru-RU"/>
        </w:rPr>
        <w:t>года по 31 мая 2021 года бесплатное горячее питание в связи с тем, что ребенок относится к категории учеников по образовательной программе начального общего образования.</w:t>
      </w:r>
    </w:p>
    <w:p w14:paraId="3240BF13" w14:textId="77777777" w:rsidR="00DE49A4" w:rsidRPr="00CB3B1B" w:rsidRDefault="00DE49A4" w:rsidP="00DE49A4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8EF0182" w14:textId="77777777" w:rsidR="00DE49A4" w:rsidRPr="00CB3B1B" w:rsidRDefault="00DE49A4" w:rsidP="00DE49A4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3B1B">
        <w:rPr>
          <w:rFonts w:ascii="Times New Roman" w:hAnsi="Times New Roman" w:cs="Times New Roman"/>
          <w:sz w:val="24"/>
          <w:szCs w:val="24"/>
          <w:lang w:val="ru-RU"/>
        </w:rPr>
        <w:t xml:space="preserve">С Положением об организации питания учеников МКОУ «ГСОШ №1 </w:t>
      </w:r>
      <w:proofErr w:type="spellStart"/>
      <w:r w:rsidRPr="00CB3B1B">
        <w:rPr>
          <w:rFonts w:ascii="Times New Roman" w:hAnsi="Times New Roman" w:cs="Times New Roman"/>
          <w:sz w:val="24"/>
          <w:szCs w:val="24"/>
          <w:lang w:val="ru-RU"/>
        </w:rPr>
        <w:t>им.Г</w:t>
      </w:r>
      <w:proofErr w:type="spellEnd"/>
      <w:r w:rsidRPr="00CB3B1B">
        <w:rPr>
          <w:rFonts w:ascii="Times New Roman" w:hAnsi="Times New Roman" w:cs="Times New Roman"/>
          <w:sz w:val="24"/>
          <w:szCs w:val="24"/>
          <w:lang w:val="ru-RU"/>
        </w:rPr>
        <w:t>. Лазарева» ознакомлен(а): __________________</w:t>
      </w:r>
    </w:p>
    <w:p w14:paraId="0419CE9E" w14:textId="77777777" w:rsidR="00DE49A4" w:rsidRPr="00CB3B1B" w:rsidRDefault="00DE49A4" w:rsidP="00DE49A4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B3B1B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Pr="00CB3B1B">
        <w:rPr>
          <w:rFonts w:ascii="Times New Roman" w:hAnsi="Times New Roman" w:cs="Times New Roman"/>
          <w:sz w:val="24"/>
          <w:szCs w:val="24"/>
          <w:lang w:val="ru-RU"/>
        </w:rPr>
        <w:t xml:space="preserve">подпись </w:t>
      </w:r>
    </w:p>
    <w:p w14:paraId="6D183692" w14:textId="77777777" w:rsidR="00DE49A4" w:rsidRPr="00CB3B1B" w:rsidRDefault="00DE49A4" w:rsidP="00DE49A4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3B1B">
        <w:rPr>
          <w:rFonts w:ascii="Times New Roman" w:hAnsi="Times New Roman" w:cs="Times New Roman"/>
          <w:sz w:val="24"/>
          <w:szCs w:val="24"/>
          <w:lang w:val="ru-RU"/>
        </w:rPr>
        <w:t>Проинформирован(а)</w:t>
      </w:r>
      <w:r w:rsidRPr="00CB3B1B">
        <w:rPr>
          <w:rFonts w:ascii="Times New Roman" w:hAnsi="Times New Roman" w:cs="Times New Roman"/>
          <w:sz w:val="24"/>
          <w:szCs w:val="24"/>
        </w:rPr>
        <w:t> </w:t>
      </w:r>
      <w:r w:rsidRPr="00CB3B1B">
        <w:rPr>
          <w:rFonts w:ascii="Times New Roman" w:hAnsi="Times New Roman" w:cs="Times New Roman"/>
          <w:sz w:val="24"/>
          <w:szCs w:val="24"/>
          <w:lang w:val="ru-RU"/>
        </w:rPr>
        <w:t>представителем</w:t>
      </w:r>
      <w:r w:rsidRPr="00CB3B1B">
        <w:rPr>
          <w:rFonts w:ascii="Times New Roman" w:hAnsi="Times New Roman" w:cs="Times New Roman"/>
          <w:sz w:val="24"/>
          <w:szCs w:val="24"/>
        </w:rPr>
        <w:t> </w:t>
      </w:r>
      <w:r w:rsidRPr="00CB3B1B">
        <w:rPr>
          <w:rFonts w:ascii="Times New Roman" w:hAnsi="Times New Roman" w:cs="Times New Roman"/>
          <w:sz w:val="24"/>
          <w:szCs w:val="24"/>
          <w:lang w:val="ru-RU"/>
        </w:rPr>
        <w:t xml:space="preserve">МКОУ «ГСОШ №1 </w:t>
      </w:r>
      <w:proofErr w:type="spellStart"/>
      <w:r w:rsidRPr="00CB3B1B">
        <w:rPr>
          <w:rFonts w:ascii="Times New Roman" w:hAnsi="Times New Roman" w:cs="Times New Roman"/>
          <w:sz w:val="24"/>
          <w:szCs w:val="24"/>
          <w:lang w:val="ru-RU"/>
        </w:rPr>
        <w:t>им.Г</w:t>
      </w:r>
      <w:proofErr w:type="spellEnd"/>
      <w:r w:rsidRPr="00CB3B1B">
        <w:rPr>
          <w:rFonts w:ascii="Times New Roman" w:hAnsi="Times New Roman" w:cs="Times New Roman"/>
          <w:sz w:val="24"/>
          <w:szCs w:val="24"/>
          <w:lang w:val="ru-RU"/>
        </w:rPr>
        <w:t xml:space="preserve">. Лазарева» о необходимости ежегодной подачи заявления о предоставлении бесплатного горячего </w:t>
      </w:r>
      <w:proofErr w:type="gramStart"/>
      <w:r w:rsidRPr="00CB3B1B">
        <w:rPr>
          <w:rFonts w:ascii="Times New Roman" w:hAnsi="Times New Roman" w:cs="Times New Roman"/>
          <w:sz w:val="24"/>
          <w:szCs w:val="24"/>
          <w:lang w:val="ru-RU"/>
        </w:rPr>
        <w:t>питания  в</w:t>
      </w:r>
      <w:proofErr w:type="gramEnd"/>
      <w:r w:rsidRPr="00CB3B1B">
        <w:rPr>
          <w:rFonts w:ascii="Times New Roman" w:hAnsi="Times New Roman" w:cs="Times New Roman"/>
          <w:sz w:val="24"/>
          <w:szCs w:val="24"/>
          <w:lang w:val="ru-RU"/>
        </w:rPr>
        <w:t xml:space="preserve"> срок до 31 августа соответствующего года. Несу полную ответственность за подлинность и достоверность сведений, изложенных в настоящем заявлении.</w:t>
      </w:r>
    </w:p>
    <w:p w14:paraId="54F28190" w14:textId="77777777" w:rsidR="00DE49A4" w:rsidRPr="00CB3B1B" w:rsidRDefault="00DE49A4" w:rsidP="00DE49A4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9"/>
        <w:gridCol w:w="3009"/>
        <w:gridCol w:w="3009"/>
      </w:tblGrid>
      <w:tr w:rsidR="00DE49A4" w:rsidRPr="003707BE" w14:paraId="365896E7" w14:textId="77777777" w:rsidTr="00CF1967">
        <w:tc>
          <w:tcPr>
            <w:tcW w:w="3081" w:type="dxa"/>
          </w:tcPr>
          <w:p w14:paraId="76615B55" w14:textId="77777777" w:rsidR="00DE49A4" w:rsidRPr="00CB3B1B" w:rsidRDefault="00DE49A4" w:rsidP="00CF196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CB3B1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</w:p>
        </w:tc>
        <w:tc>
          <w:tcPr>
            <w:tcW w:w="3081" w:type="dxa"/>
          </w:tcPr>
          <w:p w14:paraId="0FF9CCE9" w14:textId="77777777" w:rsidR="00DE49A4" w:rsidRPr="00CB3B1B" w:rsidRDefault="00DE49A4" w:rsidP="00CF196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CB3B1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</w:p>
        </w:tc>
        <w:tc>
          <w:tcPr>
            <w:tcW w:w="3081" w:type="dxa"/>
          </w:tcPr>
          <w:p w14:paraId="7D36B206" w14:textId="77777777" w:rsidR="00DE49A4" w:rsidRPr="00CB3B1B" w:rsidRDefault="00DE49A4" w:rsidP="00CF196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CB3B1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</w:p>
        </w:tc>
      </w:tr>
    </w:tbl>
    <w:p w14:paraId="7FA1E62B" w14:textId="77777777" w:rsidR="00DE49A4" w:rsidRPr="00CB3B1B" w:rsidRDefault="00DE49A4" w:rsidP="00DE49A4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B3B1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Дата                                      подпись                                  Ф.И.О.</w:t>
      </w:r>
    </w:p>
    <w:tbl>
      <w:tblPr>
        <w:tblpPr w:leftFromText="180" w:rightFromText="180" w:vertAnchor="text" w:horzAnchor="margin" w:tblpXSpec="right" w:tblpY="46"/>
        <w:tblW w:w="5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18"/>
        <w:gridCol w:w="3938"/>
      </w:tblGrid>
      <w:tr w:rsidR="00DE49A4" w:rsidRPr="003707BE" w14:paraId="2AF6B316" w14:textId="77777777" w:rsidTr="00CF1967">
        <w:tc>
          <w:tcPr>
            <w:tcW w:w="585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08000D" w14:textId="77777777" w:rsidR="00DE49A4" w:rsidRPr="00CB3B1B" w:rsidRDefault="00DE49A4" w:rsidP="00CF196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  <w:r w:rsidRPr="00CB3B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Директору МКОУ «ГСОШ №1 им. </w:t>
            </w:r>
            <w:proofErr w:type="spellStart"/>
            <w:r w:rsidRPr="00CB3B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Г.Лазарева</w:t>
            </w:r>
            <w:proofErr w:type="spellEnd"/>
            <w:r w:rsidRPr="00CB3B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</w:tr>
      <w:tr w:rsidR="00DE49A4" w:rsidRPr="00CB3B1B" w14:paraId="408CE29D" w14:textId="77777777" w:rsidTr="00CF1967">
        <w:tc>
          <w:tcPr>
            <w:tcW w:w="585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412DF5" w14:textId="77777777" w:rsidR="00DE49A4" w:rsidRPr="00CB3B1B" w:rsidRDefault="00DE49A4" w:rsidP="00CF196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B3B1B">
              <w:rPr>
                <w:rFonts w:ascii="Times New Roman" w:hAnsi="Times New Roman" w:cs="Times New Roman"/>
                <w:lang w:val="ru-RU"/>
              </w:rPr>
              <w:t xml:space="preserve">Е.Г. </w:t>
            </w:r>
            <w:proofErr w:type="spellStart"/>
            <w:r w:rsidRPr="00CB3B1B">
              <w:rPr>
                <w:rFonts w:ascii="Times New Roman" w:hAnsi="Times New Roman" w:cs="Times New Roman"/>
                <w:lang w:val="ru-RU"/>
              </w:rPr>
              <w:t>Зунгруевой</w:t>
            </w:r>
            <w:proofErr w:type="spellEnd"/>
          </w:p>
        </w:tc>
      </w:tr>
      <w:tr w:rsidR="00DE49A4" w:rsidRPr="00CB3B1B" w14:paraId="45858646" w14:textId="77777777" w:rsidTr="00CF1967">
        <w:tc>
          <w:tcPr>
            <w:tcW w:w="19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E71A8" w14:textId="77777777" w:rsidR="00DE49A4" w:rsidRPr="00CB3B1B" w:rsidRDefault="00DE49A4" w:rsidP="00CF196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B3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</w:p>
        </w:tc>
        <w:tc>
          <w:tcPr>
            <w:tcW w:w="393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B24F5" w14:textId="77777777" w:rsidR="00DE49A4" w:rsidRPr="00CB3B1B" w:rsidRDefault="00DE49A4" w:rsidP="00CF196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CB3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E49A4" w:rsidRPr="00CB3B1B" w14:paraId="56FA6117" w14:textId="77777777" w:rsidTr="00CF1967">
        <w:tc>
          <w:tcPr>
            <w:tcW w:w="585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CF8E8" w14:textId="77777777" w:rsidR="00DE49A4" w:rsidRPr="00CB3B1B" w:rsidRDefault="00DE49A4" w:rsidP="00CF196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Проживающей (его) по адресу:  </w:t>
            </w:r>
          </w:p>
          <w:p w14:paraId="0B65AF15" w14:textId="77777777" w:rsidR="00DE49A4" w:rsidRPr="00CB3B1B" w:rsidRDefault="00DE49A4" w:rsidP="00CF196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B3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</w:t>
            </w:r>
          </w:p>
        </w:tc>
      </w:tr>
      <w:tr w:rsidR="00DE49A4" w:rsidRPr="00CB3B1B" w14:paraId="5EF98F25" w14:textId="77777777" w:rsidTr="00CF1967">
        <w:tc>
          <w:tcPr>
            <w:tcW w:w="585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6B8C7D" w14:textId="77777777" w:rsidR="00DE49A4" w:rsidRPr="00CB3B1B" w:rsidRDefault="00DE49A4" w:rsidP="00CF196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B3B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контактный телефон:</w:t>
            </w:r>
            <w:r w:rsidRPr="00CB3B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26F56253" w14:textId="77777777" w:rsidR="00DE49A4" w:rsidRPr="00CB3B1B" w:rsidRDefault="00DE49A4" w:rsidP="00DE49A4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EC9C280" w14:textId="77777777" w:rsidR="00DE49A4" w:rsidRPr="00CB3B1B" w:rsidRDefault="00DE49A4" w:rsidP="00DE49A4">
      <w:pPr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D3772C2" w14:textId="77777777" w:rsidR="00DE49A4" w:rsidRPr="00CB3B1B" w:rsidRDefault="00DE49A4" w:rsidP="00DE49A4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33A302E" w14:textId="77777777" w:rsidR="00DE49A4" w:rsidRPr="00CB3B1B" w:rsidRDefault="00DE49A4" w:rsidP="00DE49A4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A5714EE" w14:textId="77777777" w:rsidR="00DE49A4" w:rsidRPr="00CB3B1B" w:rsidRDefault="00DE49A4" w:rsidP="00DE49A4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9CA9520" w14:textId="77777777" w:rsidR="00DE49A4" w:rsidRPr="00CB3B1B" w:rsidRDefault="00DE49A4" w:rsidP="00DE49A4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BC7BBF9" w14:textId="77777777" w:rsidR="00DE49A4" w:rsidRPr="00CB3B1B" w:rsidRDefault="00DE49A4" w:rsidP="00DE49A4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8832702" w14:textId="77777777" w:rsidR="00DE49A4" w:rsidRPr="00CB3B1B" w:rsidRDefault="00DE49A4" w:rsidP="00DE49A4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A7C52C4" w14:textId="77777777" w:rsidR="00DE49A4" w:rsidRPr="00CB3B1B" w:rsidRDefault="00DE49A4" w:rsidP="00DE49A4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E7FF748" w14:textId="77777777" w:rsidR="00DE49A4" w:rsidRPr="00CB3B1B" w:rsidRDefault="00DE49A4" w:rsidP="00DE49A4">
      <w:pPr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E3E42F8" w14:textId="77777777" w:rsidR="00DE49A4" w:rsidRPr="00CB3B1B" w:rsidRDefault="00DE49A4" w:rsidP="00DE49A4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B3B1B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Заявление о предоставлении бесплатного горячего питания</w:t>
      </w:r>
      <w:r w:rsidRPr="00CB3B1B">
        <w:rPr>
          <w:rFonts w:ascii="Times New Roman" w:hAnsi="Times New Roman" w:cs="Times New Roman"/>
          <w:lang w:val="ru-RU"/>
        </w:rPr>
        <w:br/>
      </w:r>
    </w:p>
    <w:p w14:paraId="359C1EAD" w14:textId="77777777" w:rsidR="00DE49A4" w:rsidRPr="00CB3B1B" w:rsidRDefault="00DE49A4" w:rsidP="00DE49A4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151B2FB" w14:textId="77777777" w:rsidR="00DE49A4" w:rsidRPr="00CB3B1B" w:rsidRDefault="00DE49A4" w:rsidP="00DE49A4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3B1B">
        <w:rPr>
          <w:rFonts w:ascii="Times New Roman" w:hAnsi="Times New Roman" w:cs="Times New Roman"/>
          <w:sz w:val="24"/>
          <w:szCs w:val="24"/>
          <w:lang w:val="ru-RU"/>
        </w:rPr>
        <w:t xml:space="preserve">Прошу предоставить моему сыну/дочери ___________________________________, ученику _____ класса, в дни посещения МКОУ «ГСОШ №1 </w:t>
      </w:r>
      <w:proofErr w:type="spellStart"/>
      <w:r w:rsidRPr="00CB3B1B">
        <w:rPr>
          <w:rFonts w:ascii="Times New Roman" w:hAnsi="Times New Roman" w:cs="Times New Roman"/>
          <w:sz w:val="24"/>
          <w:szCs w:val="24"/>
          <w:lang w:val="ru-RU"/>
        </w:rPr>
        <w:t>им.Г</w:t>
      </w:r>
      <w:proofErr w:type="spellEnd"/>
      <w:r w:rsidRPr="00CB3B1B">
        <w:rPr>
          <w:rFonts w:ascii="Times New Roman" w:hAnsi="Times New Roman" w:cs="Times New Roman"/>
          <w:sz w:val="24"/>
          <w:szCs w:val="24"/>
          <w:lang w:val="ru-RU"/>
        </w:rPr>
        <w:t>. Лазарева» на период с 1 сентября 2020</w:t>
      </w:r>
      <w:r w:rsidRPr="00CB3B1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B3B1B">
        <w:rPr>
          <w:rFonts w:ascii="Times New Roman" w:hAnsi="Times New Roman" w:cs="Times New Roman"/>
          <w:sz w:val="24"/>
          <w:szCs w:val="24"/>
          <w:lang w:val="ru-RU"/>
        </w:rPr>
        <w:t>года по 31 мая 2021 года бесплатное горячее питание в связи с тем, что ребенок относится к категории учеников по образовательной программе начального общего образования.</w:t>
      </w:r>
    </w:p>
    <w:p w14:paraId="764C22BE" w14:textId="77777777" w:rsidR="00DE49A4" w:rsidRPr="00CB3B1B" w:rsidRDefault="00DE49A4" w:rsidP="00DE49A4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1DDD1E0" w14:textId="77777777" w:rsidR="00DE49A4" w:rsidRPr="00CB3B1B" w:rsidRDefault="00DE49A4" w:rsidP="00DE49A4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3B1B">
        <w:rPr>
          <w:rFonts w:ascii="Times New Roman" w:hAnsi="Times New Roman" w:cs="Times New Roman"/>
          <w:sz w:val="24"/>
          <w:szCs w:val="24"/>
          <w:lang w:val="ru-RU"/>
        </w:rPr>
        <w:t xml:space="preserve">С Положением об организации питания учеников МКОУ «ГСОШ №1 </w:t>
      </w:r>
      <w:proofErr w:type="spellStart"/>
      <w:r w:rsidRPr="00CB3B1B">
        <w:rPr>
          <w:rFonts w:ascii="Times New Roman" w:hAnsi="Times New Roman" w:cs="Times New Roman"/>
          <w:sz w:val="24"/>
          <w:szCs w:val="24"/>
          <w:lang w:val="ru-RU"/>
        </w:rPr>
        <w:t>им.Г</w:t>
      </w:r>
      <w:proofErr w:type="spellEnd"/>
      <w:r w:rsidRPr="00CB3B1B">
        <w:rPr>
          <w:rFonts w:ascii="Times New Roman" w:hAnsi="Times New Roman" w:cs="Times New Roman"/>
          <w:sz w:val="24"/>
          <w:szCs w:val="24"/>
          <w:lang w:val="ru-RU"/>
        </w:rPr>
        <w:t>. Лазарева» ознакомлен(а): __________________</w:t>
      </w:r>
    </w:p>
    <w:p w14:paraId="15C96C26" w14:textId="77777777" w:rsidR="00DE49A4" w:rsidRPr="00CB3B1B" w:rsidRDefault="00DE49A4" w:rsidP="00DE49A4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</w:t>
      </w:r>
      <w:r w:rsidRPr="00CB3B1B">
        <w:rPr>
          <w:rFonts w:ascii="Times New Roman" w:hAnsi="Times New Roman" w:cs="Times New Roman"/>
          <w:sz w:val="24"/>
          <w:szCs w:val="24"/>
          <w:lang w:val="ru-RU"/>
        </w:rPr>
        <w:t xml:space="preserve">подпись </w:t>
      </w:r>
    </w:p>
    <w:p w14:paraId="6B46A540" w14:textId="77777777" w:rsidR="00DE49A4" w:rsidRPr="00CB3B1B" w:rsidRDefault="00DE49A4" w:rsidP="00DE49A4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3B1B">
        <w:rPr>
          <w:rFonts w:ascii="Times New Roman" w:hAnsi="Times New Roman" w:cs="Times New Roman"/>
          <w:sz w:val="24"/>
          <w:szCs w:val="24"/>
          <w:lang w:val="ru-RU"/>
        </w:rPr>
        <w:t>Проинформирован(а)</w:t>
      </w:r>
      <w:r w:rsidRPr="00CB3B1B">
        <w:rPr>
          <w:rFonts w:ascii="Times New Roman" w:hAnsi="Times New Roman" w:cs="Times New Roman"/>
          <w:sz w:val="24"/>
          <w:szCs w:val="24"/>
        </w:rPr>
        <w:t> </w:t>
      </w:r>
      <w:r w:rsidRPr="00CB3B1B">
        <w:rPr>
          <w:rFonts w:ascii="Times New Roman" w:hAnsi="Times New Roman" w:cs="Times New Roman"/>
          <w:sz w:val="24"/>
          <w:szCs w:val="24"/>
          <w:lang w:val="ru-RU"/>
        </w:rPr>
        <w:t>представителем</w:t>
      </w:r>
      <w:r w:rsidRPr="00CB3B1B">
        <w:rPr>
          <w:rFonts w:ascii="Times New Roman" w:hAnsi="Times New Roman" w:cs="Times New Roman"/>
          <w:sz w:val="24"/>
          <w:szCs w:val="24"/>
        </w:rPr>
        <w:t> </w:t>
      </w:r>
      <w:r w:rsidRPr="00CB3B1B">
        <w:rPr>
          <w:rFonts w:ascii="Times New Roman" w:hAnsi="Times New Roman" w:cs="Times New Roman"/>
          <w:sz w:val="24"/>
          <w:szCs w:val="24"/>
          <w:lang w:val="ru-RU"/>
        </w:rPr>
        <w:t xml:space="preserve">МКОУ «ГСОШ №1 </w:t>
      </w:r>
      <w:proofErr w:type="spellStart"/>
      <w:r w:rsidRPr="00CB3B1B">
        <w:rPr>
          <w:rFonts w:ascii="Times New Roman" w:hAnsi="Times New Roman" w:cs="Times New Roman"/>
          <w:sz w:val="24"/>
          <w:szCs w:val="24"/>
          <w:lang w:val="ru-RU"/>
        </w:rPr>
        <w:t>им.Г</w:t>
      </w:r>
      <w:proofErr w:type="spellEnd"/>
      <w:r w:rsidRPr="00CB3B1B">
        <w:rPr>
          <w:rFonts w:ascii="Times New Roman" w:hAnsi="Times New Roman" w:cs="Times New Roman"/>
          <w:sz w:val="24"/>
          <w:szCs w:val="24"/>
          <w:lang w:val="ru-RU"/>
        </w:rPr>
        <w:t xml:space="preserve">. Лазарева» о необходимости ежегодной подачи заявления о предоставлении бесплатного горячего </w:t>
      </w:r>
      <w:proofErr w:type="gramStart"/>
      <w:r w:rsidRPr="00CB3B1B">
        <w:rPr>
          <w:rFonts w:ascii="Times New Roman" w:hAnsi="Times New Roman" w:cs="Times New Roman"/>
          <w:sz w:val="24"/>
          <w:szCs w:val="24"/>
          <w:lang w:val="ru-RU"/>
        </w:rPr>
        <w:t>питания  в</w:t>
      </w:r>
      <w:proofErr w:type="gramEnd"/>
      <w:r w:rsidRPr="00CB3B1B">
        <w:rPr>
          <w:rFonts w:ascii="Times New Roman" w:hAnsi="Times New Roman" w:cs="Times New Roman"/>
          <w:sz w:val="24"/>
          <w:szCs w:val="24"/>
          <w:lang w:val="ru-RU"/>
        </w:rPr>
        <w:t xml:space="preserve"> срок до 31 августа соответствующего года. Несу полную ответственность за подлинность и достоверность сведений, изложенных в настоящем заявлении.</w:t>
      </w:r>
    </w:p>
    <w:p w14:paraId="103E71FA" w14:textId="77777777" w:rsidR="00DE49A4" w:rsidRPr="00CB3B1B" w:rsidRDefault="00DE49A4" w:rsidP="00DE49A4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9"/>
        <w:gridCol w:w="3009"/>
        <w:gridCol w:w="3009"/>
      </w:tblGrid>
      <w:tr w:rsidR="00DE49A4" w:rsidRPr="003707BE" w14:paraId="73984EE7" w14:textId="77777777" w:rsidTr="00CF1967">
        <w:tc>
          <w:tcPr>
            <w:tcW w:w="3081" w:type="dxa"/>
          </w:tcPr>
          <w:p w14:paraId="46A742AF" w14:textId="77777777" w:rsidR="00DE49A4" w:rsidRPr="00CB3B1B" w:rsidRDefault="00DE49A4" w:rsidP="00CF1967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81" w:type="dxa"/>
          </w:tcPr>
          <w:p w14:paraId="19B61CA0" w14:textId="77777777" w:rsidR="00DE49A4" w:rsidRPr="00CB3B1B" w:rsidRDefault="00DE49A4" w:rsidP="00CF196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81" w:type="dxa"/>
          </w:tcPr>
          <w:p w14:paraId="7A74F2EC" w14:textId="77777777" w:rsidR="00DE49A4" w:rsidRPr="00CB3B1B" w:rsidRDefault="00DE49A4" w:rsidP="00CF1967">
            <w:pPr>
              <w:spacing w:before="0" w:beforeAutospacing="0" w:after="0" w:afterAutospacing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3517E7D5" w14:textId="77777777" w:rsidR="00DE49A4" w:rsidRPr="00CB3B1B" w:rsidRDefault="00DE49A4" w:rsidP="00DE49A4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B3B1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Дата                                      подпись                                  Ф.И.О.</w:t>
      </w:r>
    </w:p>
    <w:p w14:paraId="7125B037" w14:textId="77777777" w:rsidR="00DE49A4" w:rsidRPr="00CB3B1B" w:rsidRDefault="00DE49A4" w:rsidP="00DE49A4">
      <w:pPr>
        <w:spacing w:before="0" w:beforeAutospacing="0" w:after="0" w:afterAutospacing="0"/>
        <w:contextualSpacing/>
        <w:rPr>
          <w:rFonts w:ascii="Times New Roman" w:hAnsi="Times New Roman" w:cs="Times New Roman"/>
          <w:szCs w:val="24"/>
          <w:lang w:val="ru-RU"/>
        </w:rPr>
      </w:pPr>
    </w:p>
    <w:p w14:paraId="2A0EF896" w14:textId="77777777" w:rsidR="003F5837" w:rsidRPr="003A62E6" w:rsidRDefault="003F5837" w:rsidP="00351819">
      <w:pPr>
        <w:spacing w:before="0" w:beforeAutospacing="0" w:after="0" w:afterAutospacing="0"/>
        <w:contextualSpacing/>
        <w:rPr>
          <w:rFonts w:ascii="Times New Roman" w:hAnsi="Times New Roman" w:cs="Times New Roman"/>
          <w:szCs w:val="24"/>
          <w:lang w:val="ru-RU"/>
        </w:rPr>
      </w:pPr>
    </w:p>
    <w:sectPr w:rsidR="003F5837" w:rsidRPr="003A62E6" w:rsidSect="00E923A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E6A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6150B"/>
    <w:multiLevelType w:val="hybridMultilevel"/>
    <w:tmpl w:val="ED440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238E3"/>
    <w:multiLevelType w:val="multilevel"/>
    <w:tmpl w:val="3822F4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F15F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8025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55173D"/>
    <w:multiLevelType w:val="multilevel"/>
    <w:tmpl w:val="57F234B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563D76"/>
    <w:multiLevelType w:val="hybridMultilevel"/>
    <w:tmpl w:val="16C2632A"/>
    <w:lvl w:ilvl="0" w:tplc="9E408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81E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693A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B427B9"/>
    <w:multiLevelType w:val="multilevel"/>
    <w:tmpl w:val="37808DB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702E9F"/>
    <w:multiLevelType w:val="hybridMultilevel"/>
    <w:tmpl w:val="B1D2724A"/>
    <w:lvl w:ilvl="0" w:tplc="9E408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97638"/>
    <w:multiLevelType w:val="multilevel"/>
    <w:tmpl w:val="234ED2C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8234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A73A49"/>
    <w:multiLevelType w:val="multilevel"/>
    <w:tmpl w:val="63A63B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1009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684E49"/>
    <w:multiLevelType w:val="hybridMultilevel"/>
    <w:tmpl w:val="1CBCA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7959AC"/>
    <w:multiLevelType w:val="hybridMultilevel"/>
    <w:tmpl w:val="CCB4B7B8"/>
    <w:lvl w:ilvl="0" w:tplc="9E408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647EB"/>
    <w:multiLevelType w:val="multilevel"/>
    <w:tmpl w:val="04DCD44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DC7C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F9411F"/>
    <w:multiLevelType w:val="multilevel"/>
    <w:tmpl w:val="7B10937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070C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161221"/>
    <w:multiLevelType w:val="multilevel"/>
    <w:tmpl w:val="D35021A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227EF7"/>
    <w:multiLevelType w:val="multilevel"/>
    <w:tmpl w:val="16343B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BF08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CA282F"/>
    <w:multiLevelType w:val="hybridMultilevel"/>
    <w:tmpl w:val="A07C4B9A"/>
    <w:lvl w:ilvl="0" w:tplc="9E408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AF6F69"/>
    <w:multiLevelType w:val="multilevel"/>
    <w:tmpl w:val="05A6F6F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DAF332E"/>
    <w:multiLevelType w:val="multilevel"/>
    <w:tmpl w:val="2A4270D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DE2FD3"/>
    <w:multiLevelType w:val="multilevel"/>
    <w:tmpl w:val="E56CE8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A53E79"/>
    <w:multiLevelType w:val="multilevel"/>
    <w:tmpl w:val="CA8043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DC6EBA"/>
    <w:multiLevelType w:val="hybridMultilevel"/>
    <w:tmpl w:val="3F6C72B8"/>
    <w:lvl w:ilvl="0" w:tplc="9E408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891295"/>
    <w:multiLevelType w:val="hybridMultilevel"/>
    <w:tmpl w:val="0798C622"/>
    <w:lvl w:ilvl="0" w:tplc="9E408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4B2B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2878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4C2D08"/>
    <w:multiLevelType w:val="multilevel"/>
    <w:tmpl w:val="8F30B4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101740"/>
    <w:multiLevelType w:val="multilevel"/>
    <w:tmpl w:val="5BC4E64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7F36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5A00C7"/>
    <w:multiLevelType w:val="multilevel"/>
    <w:tmpl w:val="E70C7F3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5C13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B61DF3"/>
    <w:multiLevelType w:val="multilevel"/>
    <w:tmpl w:val="64B4E0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A55BB6"/>
    <w:multiLevelType w:val="multilevel"/>
    <w:tmpl w:val="456228E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B549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994689"/>
    <w:multiLevelType w:val="multilevel"/>
    <w:tmpl w:val="8AFE9B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2B4B4F"/>
    <w:multiLevelType w:val="multilevel"/>
    <w:tmpl w:val="AE8EF81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5F58F4"/>
    <w:multiLevelType w:val="hybridMultilevel"/>
    <w:tmpl w:val="9A287B1C"/>
    <w:lvl w:ilvl="0" w:tplc="9E408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131ED"/>
    <w:multiLevelType w:val="hybridMultilevel"/>
    <w:tmpl w:val="14E6224A"/>
    <w:lvl w:ilvl="0" w:tplc="9E408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CB6400"/>
    <w:multiLevelType w:val="multilevel"/>
    <w:tmpl w:val="425086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5"/>
  </w:num>
  <w:num w:numId="3">
    <w:abstractNumId w:val="19"/>
  </w:num>
  <w:num w:numId="4">
    <w:abstractNumId w:val="21"/>
  </w:num>
  <w:num w:numId="5">
    <w:abstractNumId w:val="17"/>
  </w:num>
  <w:num w:numId="6">
    <w:abstractNumId w:val="26"/>
  </w:num>
  <w:num w:numId="7">
    <w:abstractNumId w:val="1"/>
  </w:num>
  <w:num w:numId="8">
    <w:abstractNumId w:val="15"/>
  </w:num>
  <w:num w:numId="9">
    <w:abstractNumId w:val="29"/>
  </w:num>
  <w:num w:numId="10">
    <w:abstractNumId w:val="24"/>
  </w:num>
  <w:num w:numId="11">
    <w:abstractNumId w:val="6"/>
  </w:num>
  <w:num w:numId="12">
    <w:abstractNumId w:val="16"/>
  </w:num>
  <w:num w:numId="13">
    <w:abstractNumId w:val="43"/>
  </w:num>
  <w:num w:numId="14">
    <w:abstractNumId w:val="32"/>
  </w:num>
  <w:num w:numId="15">
    <w:abstractNumId w:val="20"/>
  </w:num>
  <w:num w:numId="16">
    <w:abstractNumId w:val="31"/>
  </w:num>
  <w:num w:numId="17">
    <w:abstractNumId w:val="18"/>
  </w:num>
  <w:num w:numId="18">
    <w:abstractNumId w:val="8"/>
  </w:num>
  <w:num w:numId="19">
    <w:abstractNumId w:val="35"/>
  </w:num>
  <w:num w:numId="20">
    <w:abstractNumId w:val="23"/>
  </w:num>
  <w:num w:numId="21">
    <w:abstractNumId w:val="12"/>
  </w:num>
  <w:num w:numId="22">
    <w:abstractNumId w:val="7"/>
  </w:num>
  <w:num w:numId="23">
    <w:abstractNumId w:val="3"/>
  </w:num>
  <w:num w:numId="24">
    <w:abstractNumId w:val="40"/>
  </w:num>
  <w:num w:numId="25">
    <w:abstractNumId w:val="14"/>
  </w:num>
  <w:num w:numId="26">
    <w:abstractNumId w:val="4"/>
  </w:num>
  <w:num w:numId="27">
    <w:abstractNumId w:val="37"/>
  </w:num>
  <w:num w:numId="28">
    <w:abstractNumId w:val="0"/>
  </w:num>
  <w:num w:numId="29">
    <w:abstractNumId w:val="13"/>
  </w:num>
  <w:num w:numId="30">
    <w:abstractNumId w:val="5"/>
  </w:num>
  <w:num w:numId="31">
    <w:abstractNumId w:val="45"/>
  </w:num>
  <w:num w:numId="32">
    <w:abstractNumId w:val="28"/>
  </w:num>
  <w:num w:numId="33">
    <w:abstractNumId w:val="9"/>
  </w:num>
  <w:num w:numId="34">
    <w:abstractNumId w:val="42"/>
  </w:num>
  <w:num w:numId="35">
    <w:abstractNumId w:val="33"/>
  </w:num>
  <w:num w:numId="36">
    <w:abstractNumId w:val="2"/>
  </w:num>
  <w:num w:numId="37">
    <w:abstractNumId w:val="27"/>
  </w:num>
  <w:num w:numId="38">
    <w:abstractNumId w:val="22"/>
  </w:num>
  <w:num w:numId="39">
    <w:abstractNumId w:val="38"/>
  </w:num>
  <w:num w:numId="40">
    <w:abstractNumId w:val="39"/>
  </w:num>
  <w:num w:numId="41">
    <w:abstractNumId w:val="11"/>
  </w:num>
  <w:num w:numId="42">
    <w:abstractNumId w:val="36"/>
  </w:num>
  <w:num w:numId="43">
    <w:abstractNumId w:val="41"/>
  </w:num>
  <w:num w:numId="44">
    <w:abstractNumId w:val="30"/>
  </w:num>
  <w:num w:numId="45">
    <w:abstractNumId w:val="10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5D2"/>
    <w:rsid w:val="00047265"/>
    <w:rsid w:val="00056E1C"/>
    <w:rsid w:val="00080DE0"/>
    <w:rsid w:val="000A6752"/>
    <w:rsid w:val="000E137D"/>
    <w:rsid w:val="000E1CEB"/>
    <w:rsid w:val="001227A3"/>
    <w:rsid w:val="00124119"/>
    <w:rsid w:val="001405AE"/>
    <w:rsid w:val="00155D70"/>
    <w:rsid w:val="00161035"/>
    <w:rsid w:val="00176B32"/>
    <w:rsid w:val="00186005"/>
    <w:rsid w:val="00186D71"/>
    <w:rsid w:val="0019723A"/>
    <w:rsid w:val="001B5C9A"/>
    <w:rsid w:val="00223399"/>
    <w:rsid w:val="00251B93"/>
    <w:rsid w:val="00266620"/>
    <w:rsid w:val="00274626"/>
    <w:rsid w:val="00295DBB"/>
    <w:rsid w:val="00314CFF"/>
    <w:rsid w:val="003267F7"/>
    <w:rsid w:val="0033319A"/>
    <w:rsid w:val="00351819"/>
    <w:rsid w:val="00357B0D"/>
    <w:rsid w:val="003707BE"/>
    <w:rsid w:val="003A62E6"/>
    <w:rsid w:val="003F5837"/>
    <w:rsid w:val="00431393"/>
    <w:rsid w:val="0045200E"/>
    <w:rsid w:val="004553B5"/>
    <w:rsid w:val="004753E0"/>
    <w:rsid w:val="00486C5B"/>
    <w:rsid w:val="004F126A"/>
    <w:rsid w:val="004F5232"/>
    <w:rsid w:val="005049A9"/>
    <w:rsid w:val="00526C54"/>
    <w:rsid w:val="00572E28"/>
    <w:rsid w:val="005840B7"/>
    <w:rsid w:val="005A2E7F"/>
    <w:rsid w:val="005B79C3"/>
    <w:rsid w:val="005C3F39"/>
    <w:rsid w:val="005F2A59"/>
    <w:rsid w:val="00626F63"/>
    <w:rsid w:val="00647201"/>
    <w:rsid w:val="00654C7F"/>
    <w:rsid w:val="00657F8F"/>
    <w:rsid w:val="00707D41"/>
    <w:rsid w:val="00735D19"/>
    <w:rsid w:val="007625D2"/>
    <w:rsid w:val="007725FD"/>
    <w:rsid w:val="00774AC9"/>
    <w:rsid w:val="00785327"/>
    <w:rsid w:val="007A2918"/>
    <w:rsid w:val="007C3CB3"/>
    <w:rsid w:val="0085531A"/>
    <w:rsid w:val="008A5762"/>
    <w:rsid w:val="008C5D8F"/>
    <w:rsid w:val="008E32B3"/>
    <w:rsid w:val="009E092A"/>
    <w:rsid w:val="009E5495"/>
    <w:rsid w:val="009F02CA"/>
    <w:rsid w:val="00A16B7E"/>
    <w:rsid w:val="00A43ED2"/>
    <w:rsid w:val="00A53676"/>
    <w:rsid w:val="00AE5989"/>
    <w:rsid w:val="00B8013B"/>
    <w:rsid w:val="00B80438"/>
    <w:rsid w:val="00B93B1A"/>
    <w:rsid w:val="00BA2C91"/>
    <w:rsid w:val="00BB6A24"/>
    <w:rsid w:val="00C063BE"/>
    <w:rsid w:val="00C32203"/>
    <w:rsid w:val="00C35AAA"/>
    <w:rsid w:val="00C51739"/>
    <w:rsid w:val="00C634FD"/>
    <w:rsid w:val="00C74F33"/>
    <w:rsid w:val="00C95A32"/>
    <w:rsid w:val="00CC5EB9"/>
    <w:rsid w:val="00D06CE9"/>
    <w:rsid w:val="00D602F1"/>
    <w:rsid w:val="00D72B8E"/>
    <w:rsid w:val="00DA1E14"/>
    <w:rsid w:val="00DE49A4"/>
    <w:rsid w:val="00E330AD"/>
    <w:rsid w:val="00E85256"/>
    <w:rsid w:val="00E914EF"/>
    <w:rsid w:val="00EA4A61"/>
    <w:rsid w:val="00F41C2A"/>
    <w:rsid w:val="00F4306D"/>
    <w:rsid w:val="00F527E9"/>
    <w:rsid w:val="00F57A33"/>
    <w:rsid w:val="00F844F5"/>
    <w:rsid w:val="00FA5C44"/>
    <w:rsid w:val="00FB0040"/>
    <w:rsid w:val="00FC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5F1B1"/>
  <w15:docId w15:val="{ECAC16CD-5740-4E2E-A41A-299DDF4C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72E28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link w:val="10"/>
    <w:uiPriority w:val="9"/>
    <w:qFormat/>
    <w:rsid w:val="00C51739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5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right-informer-wr">
    <w:name w:val="comment-right-informer-wr"/>
    <w:basedOn w:val="a0"/>
    <w:rsid w:val="007625D2"/>
  </w:style>
  <w:style w:type="character" w:styleId="a4">
    <w:name w:val="Hyperlink"/>
    <w:basedOn w:val="a0"/>
    <w:uiPriority w:val="99"/>
    <w:semiHidden/>
    <w:unhideWhenUsed/>
    <w:rsid w:val="00176B32"/>
    <w:rPr>
      <w:color w:val="0000FF"/>
      <w:u w:val="single"/>
    </w:rPr>
  </w:style>
  <w:style w:type="table" w:styleId="a5">
    <w:name w:val="Table Grid"/>
    <w:basedOn w:val="a1"/>
    <w:uiPriority w:val="59"/>
    <w:rsid w:val="00C51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517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99"/>
    <w:qFormat/>
    <w:rsid w:val="004F126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27E9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27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5A036-D229-41D1-B42E-1855AC6D9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3284</Words>
  <Characters>18724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MRastorgueva</dc:creator>
  <cp:lastModifiedBy>Елена Зунгруева</cp:lastModifiedBy>
  <cp:revision>13</cp:revision>
  <cp:lastPrinted>2020-10-19T06:20:00Z</cp:lastPrinted>
  <dcterms:created xsi:type="dcterms:W3CDTF">2020-10-07T05:52:00Z</dcterms:created>
  <dcterms:modified xsi:type="dcterms:W3CDTF">2020-10-20T08:08:00Z</dcterms:modified>
</cp:coreProperties>
</file>