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CC" w:rsidRDefault="00C140CC" w:rsidP="00C140CC">
      <w:pPr>
        <w:ind w:right="60"/>
        <w:rPr>
          <w:szCs w:val="28"/>
        </w:rPr>
      </w:pPr>
      <w:r>
        <w:rPr>
          <w:b/>
          <w:szCs w:val="28"/>
        </w:rPr>
        <w:t xml:space="preserve"> </w:t>
      </w:r>
    </w:p>
    <w:p w:rsidR="00C140CC" w:rsidRPr="00AF7670" w:rsidRDefault="00A22EB5" w:rsidP="00C140CC">
      <w:pPr>
        <w:ind w:left="-1134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</w:p>
    <w:p w:rsidR="00A22EB5" w:rsidRPr="00797B97" w:rsidRDefault="00A22EB5" w:rsidP="00A22EB5">
      <w:pPr>
        <w:ind w:left="-15" w:right="62" w:firstLine="15"/>
        <w:jc w:val="both"/>
      </w:pPr>
      <w:r w:rsidRPr="00797B97">
        <w:rPr>
          <w:b/>
          <w:sz w:val="28"/>
        </w:rPr>
        <w:t>Наименование образовательной организации</w:t>
      </w:r>
      <w:r>
        <w:rPr>
          <w:b/>
          <w:sz w:val="28"/>
        </w:rPr>
        <w:t xml:space="preserve">: </w:t>
      </w:r>
      <w:r w:rsidRPr="00797B97">
        <w:rPr>
          <w:sz w:val="28"/>
        </w:rPr>
        <w:t>МКОУ «Городовиковская СОШ №1 им. Г. Лазарева»</w:t>
      </w:r>
    </w:p>
    <w:p w:rsidR="00A22EB5" w:rsidRDefault="00A22EB5" w:rsidP="00A22EB5">
      <w:pPr>
        <w:ind w:right="71" w:firstLine="15"/>
        <w:jc w:val="both"/>
        <w:rPr>
          <w:sz w:val="28"/>
        </w:rPr>
      </w:pPr>
      <w:r w:rsidRPr="00797B97">
        <w:rPr>
          <w:b/>
          <w:sz w:val="28"/>
        </w:rPr>
        <w:t>Адрес</w:t>
      </w:r>
      <w:r>
        <w:rPr>
          <w:b/>
          <w:sz w:val="28"/>
        </w:rPr>
        <w:t xml:space="preserve">  ОО</w:t>
      </w:r>
      <w:r w:rsidRPr="00B50AEE">
        <w:rPr>
          <w:sz w:val="28"/>
        </w:rPr>
        <w:t xml:space="preserve">: </w:t>
      </w:r>
      <w:r>
        <w:rPr>
          <w:sz w:val="28"/>
        </w:rPr>
        <w:t>Республика Калмыкия, г. Городовиковск, ул. Ленина,7.</w:t>
      </w:r>
    </w:p>
    <w:p w:rsidR="00A22EB5" w:rsidRDefault="00A22EB5" w:rsidP="00A22EB5">
      <w:pPr>
        <w:ind w:right="71" w:firstLine="15"/>
        <w:jc w:val="both"/>
        <w:rPr>
          <w:sz w:val="28"/>
        </w:rPr>
      </w:pPr>
      <w:r>
        <w:rPr>
          <w:b/>
          <w:sz w:val="28"/>
        </w:rPr>
        <w:t xml:space="preserve">Телефон: </w:t>
      </w:r>
      <w:r w:rsidRPr="00797B97">
        <w:rPr>
          <w:sz w:val="28"/>
        </w:rPr>
        <w:t>88473191084</w:t>
      </w:r>
    </w:p>
    <w:p w:rsidR="00A22EB5" w:rsidRPr="00797B97" w:rsidRDefault="00A22EB5" w:rsidP="00A22EB5">
      <w:pPr>
        <w:ind w:right="71" w:firstLine="15"/>
        <w:jc w:val="both"/>
      </w:pPr>
      <w:r>
        <w:rPr>
          <w:b/>
          <w:sz w:val="28"/>
        </w:rPr>
        <w:t xml:space="preserve">Директор ОО: </w:t>
      </w:r>
      <w:r w:rsidRPr="00797B97">
        <w:rPr>
          <w:sz w:val="28"/>
        </w:rPr>
        <w:t>Долгополова Светлана Николаевна</w:t>
      </w:r>
    </w:p>
    <w:p w:rsidR="00A22EB5" w:rsidRPr="00797B97" w:rsidRDefault="00A22EB5" w:rsidP="00A22EB5">
      <w:pPr>
        <w:spacing w:after="13"/>
        <w:ind w:left="-15" w:right="62" w:firstLine="15"/>
        <w:jc w:val="both"/>
      </w:pPr>
      <w:r w:rsidRPr="00797B97">
        <w:rPr>
          <w:b/>
          <w:sz w:val="28"/>
        </w:rPr>
        <w:t>Руководитель инновационной площадки</w:t>
      </w:r>
      <w:r>
        <w:rPr>
          <w:b/>
          <w:sz w:val="28"/>
        </w:rPr>
        <w:t xml:space="preserve">: </w:t>
      </w:r>
      <w:r w:rsidRPr="00797B97">
        <w:rPr>
          <w:sz w:val="28"/>
        </w:rPr>
        <w:t xml:space="preserve">Худайбергенова Светлана Владимировна, заместитель директора по НМР   </w:t>
      </w:r>
    </w:p>
    <w:p w:rsidR="00A22EB5" w:rsidRPr="001A7D9E" w:rsidRDefault="00A22EB5" w:rsidP="00A22EB5">
      <w:pPr>
        <w:tabs>
          <w:tab w:val="center" w:pos="1185"/>
          <w:tab w:val="center" w:pos="2979"/>
          <w:tab w:val="center" w:pos="4065"/>
          <w:tab w:val="center" w:pos="5028"/>
          <w:tab w:val="center" w:pos="6488"/>
          <w:tab w:val="center" w:pos="8151"/>
          <w:tab w:val="right" w:pos="10162"/>
        </w:tabs>
        <w:ind w:firstLine="15"/>
        <w:rPr>
          <w:sz w:val="28"/>
          <w:szCs w:val="28"/>
        </w:rPr>
      </w:pPr>
      <w:r w:rsidRPr="00B50AEE">
        <w:tab/>
      </w:r>
      <w:r w:rsidRPr="001A7D9E">
        <w:rPr>
          <w:b/>
          <w:sz w:val="28"/>
        </w:rPr>
        <w:t>Тема инновационного проекта:</w:t>
      </w:r>
      <w:r>
        <w:rPr>
          <w:b/>
          <w:sz w:val="28"/>
        </w:rPr>
        <w:t xml:space="preserve"> </w:t>
      </w:r>
      <w:r w:rsidRPr="001A7D9E">
        <w:rPr>
          <w:sz w:val="28"/>
          <w:szCs w:val="28"/>
        </w:rPr>
        <w:t xml:space="preserve">«Профиль роста - инновационная модель </w:t>
      </w:r>
    </w:p>
    <w:p w:rsidR="00A22EB5" w:rsidRPr="001A7D9E" w:rsidRDefault="00A22EB5" w:rsidP="00A22EB5">
      <w:pPr>
        <w:rPr>
          <w:sz w:val="28"/>
          <w:szCs w:val="28"/>
        </w:rPr>
      </w:pPr>
      <w:r w:rsidRPr="001A7D9E">
        <w:rPr>
          <w:sz w:val="28"/>
          <w:szCs w:val="28"/>
        </w:rPr>
        <w:t xml:space="preserve">непрерывного  образования молодых педагогов ОО»  (формирование </w:t>
      </w:r>
    </w:p>
    <w:p w:rsidR="00A22EB5" w:rsidRPr="001A7D9E" w:rsidRDefault="00A22EB5" w:rsidP="00A22EB5">
      <w:pPr>
        <w:rPr>
          <w:sz w:val="28"/>
          <w:szCs w:val="28"/>
        </w:rPr>
      </w:pPr>
      <w:r w:rsidRPr="001A7D9E">
        <w:rPr>
          <w:sz w:val="28"/>
          <w:szCs w:val="28"/>
        </w:rPr>
        <w:t>компетенций, организация наставничества «учитель-учитель»).</w:t>
      </w:r>
    </w:p>
    <w:p w:rsidR="00A22EB5" w:rsidRPr="008A4B4D" w:rsidRDefault="00A22EB5" w:rsidP="00A22EB5">
      <w:pPr>
        <w:jc w:val="both"/>
        <w:rPr>
          <w:sz w:val="28"/>
          <w:szCs w:val="28"/>
        </w:rPr>
      </w:pPr>
      <w:r w:rsidRPr="008A4B4D">
        <w:rPr>
          <w:b/>
          <w:sz w:val="28"/>
          <w:szCs w:val="28"/>
        </w:rPr>
        <w:t xml:space="preserve">Цели инновационного  проекта: </w:t>
      </w:r>
      <w:r w:rsidRPr="008A4B4D">
        <w:rPr>
          <w:sz w:val="28"/>
          <w:szCs w:val="28"/>
        </w:rPr>
        <w:t>создание механизмов для функционирования эффективной системы непрерывного профессионального развития  молодых педагогов ОО;  обеспечение  качественного  уровня  развития системы наставничества в ОО по направлению «Учитель-учитель», формирование  эффективных механизмов взаимодействия наставника   молодого педагога.</w:t>
      </w:r>
    </w:p>
    <w:p w:rsidR="00A22EB5" w:rsidRDefault="00A22EB5" w:rsidP="00A22EB5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A4B4D">
        <w:rPr>
          <w:rFonts w:ascii="Times New Roman" w:hAnsi="Times New Roman"/>
          <w:b/>
          <w:sz w:val="28"/>
          <w:szCs w:val="28"/>
        </w:rPr>
        <w:t>Задачи:</w:t>
      </w:r>
    </w:p>
    <w:p w:rsidR="00A22EB5" w:rsidRPr="00B50AEE" w:rsidRDefault="00A22EB5" w:rsidP="00A22EB5">
      <w:pPr>
        <w:pStyle w:val="a3"/>
        <w:numPr>
          <w:ilvl w:val="0"/>
          <w:numId w:val="1"/>
        </w:numPr>
        <w:spacing w:after="0" w:line="240" w:lineRule="auto"/>
        <w:ind w:right="62"/>
        <w:jc w:val="both"/>
      </w:pPr>
      <w:r w:rsidRPr="003B24A0">
        <w:rPr>
          <w:rFonts w:ascii="Times New Roman" w:eastAsia="Times New Roman" w:hAnsi="Times New Roman"/>
          <w:sz w:val="28"/>
        </w:rPr>
        <w:t xml:space="preserve">разработать локальные акты, регламентирующие заявленную инновационную деятельность; </w:t>
      </w:r>
    </w:p>
    <w:p w:rsidR="00A22EB5" w:rsidRDefault="00A22EB5" w:rsidP="00A22EB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наиболее лёгкую адаптацию молодых специалистов в коллективе, в процессе адаптации поддерживать педагога эмоционально, укреплять веру педагога в себя;</w:t>
      </w:r>
    </w:p>
    <w:p w:rsidR="00A22EB5" w:rsidRDefault="00A22EB5" w:rsidP="00A22EB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</w:t>
      </w:r>
    </w:p>
    <w:p w:rsidR="00A22EB5" w:rsidRPr="00A12B54" w:rsidRDefault="00A22EB5" w:rsidP="00A22EB5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A12B54">
        <w:rPr>
          <w:color w:val="auto"/>
          <w:sz w:val="28"/>
          <w:szCs w:val="28"/>
        </w:rPr>
        <w:t>ифференцированно и целенаправленно планировать методическую работу на основе выявленных потенциальных во</w:t>
      </w:r>
      <w:r>
        <w:rPr>
          <w:color w:val="auto"/>
          <w:sz w:val="28"/>
          <w:szCs w:val="28"/>
        </w:rPr>
        <w:t>зможностей начинающего учителя;</w:t>
      </w:r>
    </w:p>
    <w:p w:rsidR="00A22EB5" w:rsidRPr="00A12B54" w:rsidRDefault="00A22EB5" w:rsidP="00A22EB5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A12B54">
        <w:rPr>
          <w:color w:val="auto"/>
          <w:sz w:val="28"/>
          <w:szCs w:val="28"/>
        </w:rPr>
        <w:t>овышать профессиональный уровень педагогов с учетом их потребн</w:t>
      </w:r>
      <w:r>
        <w:rPr>
          <w:color w:val="auto"/>
          <w:sz w:val="28"/>
          <w:szCs w:val="28"/>
        </w:rPr>
        <w:t>остей, затруднений, достижений;</w:t>
      </w:r>
    </w:p>
    <w:p w:rsidR="00A22EB5" w:rsidRPr="00A12B54" w:rsidRDefault="00A22EB5" w:rsidP="00A22EB5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A12B54">
        <w:rPr>
          <w:color w:val="auto"/>
          <w:sz w:val="28"/>
          <w:szCs w:val="28"/>
        </w:rPr>
        <w:t>тслеживать динамику развития профессиональной</w:t>
      </w:r>
      <w:r>
        <w:rPr>
          <w:color w:val="auto"/>
          <w:sz w:val="28"/>
          <w:szCs w:val="28"/>
        </w:rPr>
        <w:t xml:space="preserve"> деятельности каждого педагога;</w:t>
      </w:r>
    </w:p>
    <w:p w:rsidR="00A22EB5" w:rsidRDefault="00A22EB5" w:rsidP="00A22EB5">
      <w:pPr>
        <w:pStyle w:val="a3"/>
        <w:numPr>
          <w:ilvl w:val="0"/>
          <w:numId w:val="1"/>
        </w:numPr>
        <w:spacing w:after="0" w:line="240" w:lineRule="auto"/>
        <w:ind w:right="62"/>
        <w:jc w:val="both"/>
        <w:rPr>
          <w:rFonts w:ascii="Times New Roman" w:eastAsia="Times New Roman" w:hAnsi="Times New Roman"/>
          <w:sz w:val="28"/>
        </w:rPr>
      </w:pPr>
      <w:r w:rsidRPr="003B24A0">
        <w:rPr>
          <w:rFonts w:ascii="Times New Roman" w:eastAsia="Times New Roman" w:hAnsi="Times New Roman"/>
          <w:sz w:val="28"/>
        </w:rPr>
        <w:t>транслировать значимый педагогический опыт по развитию наставничества «Учитель-учитель»</w:t>
      </w:r>
      <w:r>
        <w:rPr>
          <w:rFonts w:ascii="Times New Roman" w:eastAsia="Times New Roman" w:hAnsi="Times New Roman"/>
          <w:sz w:val="28"/>
        </w:rPr>
        <w:t>.</w:t>
      </w:r>
    </w:p>
    <w:p w:rsidR="00A22EB5" w:rsidRPr="00432E43" w:rsidRDefault="00A22EB5" w:rsidP="00A22EB5">
      <w:pPr>
        <w:tabs>
          <w:tab w:val="center" w:pos="2161"/>
          <w:tab w:val="center" w:pos="4222"/>
          <w:tab w:val="right" w:pos="7279"/>
        </w:tabs>
        <w:spacing w:after="32" w:line="259" w:lineRule="auto"/>
        <w:rPr>
          <w:sz w:val="28"/>
          <w:szCs w:val="28"/>
        </w:rPr>
      </w:pPr>
      <w:r w:rsidRPr="00432E43">
        <w:rPr>
          <w:b/>
          <w:sz w:val="28"/>
        </w:rPr>
        <w:t>Целевая аудитория</w:t>
      </w:r>
      <w:r>
        <w:rPr>
          <w:sz w:val="28"/>
        </w:rPr>
        <w:t xml:space="preserve">: </w:t>
      </w:r>
      <w:r>
        <w:rPr>
          <w:b/>
        </w:rPr>
        <w:t xml:space="preserve"> </w:t>
      </w:r>
      <w:r w:rsidRPr="00432E43">
        <w:rPr>
          <w:sz w:val="28"/>
          <w:szCs w:val="28"/>
        </w:rPr>
        <w:t xml:space="preserve">молодые </w:t>
      </w:r>
      <w:r w:rsidRPr="00432E43">
        <w:rPr>
          <w:sz w:val="28"/>
          <w:szCs w:val="28"/>
        </w:rPr>
        <w:tab/>
        <w:t xml:space="preserve">педагоги </w:t>
      </w:r>
      <w:r w:rsidRPr="00432E43">
        <w:rPr>
          <w:sz w:val="28"/>
          <w:szCs w:val="28"/>
        </w:rPr>
        <w:tab/>
        <w:t xml:space="preserve">образовательных </w:t>
      </w:r>
      <w:r w:rsidRPr="00432E43">
        <w:rPr>
          <w:sz w:val="28"/>
          <w:szCs w:val="28"/>
        </w:rPr>
        <w:tab/>
      </w:r>
      <w:r>
        <w:rPr>
          <w:sz w:val="28"/>
          <w:szCs w:val="28"/>
        </w:rPr>
        <w:t>организаций</w:t>
      </w:r>
    </w:p>
    <w:p w:rsidR="00A22EB5" w:rsidRPr="00432E43" w:rsidRDefault="00A22EB5" w:rsidP="00A22EB5">
      <w:pPr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Городовиковского </w:t>
      </w:r>
      <w:r w:rsidRPr="00432E43">
        <w:rPr>
          <w:sz w:val="28"/>
          <w:szCs w:val="28"/>
        </w:rPr>
        <w:t xml:space="preserve"> района</w:t>
      </w:r>
    </w:p>
    <w:p w:rsidR="00A22EB5" w:rsidRPr="00B50AEE" w:rsidRDefault="00A22EB5" w:rsidP="00A22EB5">
      <w:pPr>
        <w:spacing w:line="304" w:lineRule="auto"/>
        <w:ind w:right="62"/>
        <w:jc w:val="both"/>
      </w:pPr>
      <w:r w:rsidRPr="00760858">
        <w:rPr>
          <w:b/>
          <w:sz w:val="28"/>
        </w:rPr>
        <w:t>Срок реализации:</w:t>
      </w:r>
      <w:r>
        <w:rPr>
          <w:sz w:val="28"/>
        </w:rPr>
        <w:t xml:space="preserve"> август 2021 год – август </w:t>
      </w:r>
      <w:r>
        <w:rPr>
          <w:sz w:val="28"/>
        </w:rPr>
        <w:t xml:space="preserve">2025 </w:t>
      </w:r>
      <w:bookmarkStart w:id="0" w:name="_GoBack"/>
      <w:bookmarkEnd w:id="0"/>
      <w:r>
        <w:rPr>
          <w:sz w:val="28"/>
        </w:rPr>
        <w:t>год</w:t>
      </w:r>
    </w:p>
    <w:p w:rsidR="000168DD" w:rsidRDefault="000168DD"/>
    <w:sectPr w:rsidR="0001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B8E"/>
    <w:multiLevelType w:val="hybridMultilevel"/>
    <w:tmpl w:val="EAE05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E8"/>
    <w:rsid w:val="000168DD"/>
    <w:rsid w:val="00205CE8"/>
    <w:rsid w:val="00A22EB5"/>
    <w:rsid w:val="00C1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FCBB"/>
  <w15:chartTrackingRefBased/>
  <w15:docId w15:val="{E09CD3DA-59E4-4FEE-A580-14D6522C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E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2E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2024-09-25T10:30:00Z</dcterms:created>
  <dcterms:modified xsi:type="dcterms:W3CDTF">2024-09-25T11:05:00Z</dcterms:modified>
</cp:coreProperties>
</file>